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5176"/>
      </w:tblGrid>
      <w:tr w:rsidR="0081154E" w:rsidRPr="0081154E" w:rsidTr="004B7C89">
        <w:tc>
          <w:tcPr>
            <w:tcW w:w="4747" w:type="dxa"/>
          </w:tcPr>
          <w:p w:rsidR="0081154E" w:rsidRPr="0081154E" w:rsidRDefault="0081154E" w:rsidP="004B7C89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bookmark3"/>
            <w:bookmarkStart w:id="1" w:name="bookmark0"/>
          </w:p>
        </w:tc>
        <w:tc>
          <w:tcPr>
            <w:tcW w:w="5176" w:type="dxa"/>
          </w:tcPr>
          <w:p w:rsidR="0081154E" w:rsidRPr="0081154E" w:rsidRDefault="0081154E" w:rsidP="004B7C89">
            <w:pPr>
              <w:tabs>
                <w:tab w:val="left" w:pos="540"/>
              </w:tabs>
              <w:ind w:right="-143" w:firstLine="813"/>
              <w:rPr>
                <w:rFonts w:ascii="Times New Roman" w:hAnsi="Times New Roman" w:cs="Times New Roman"/>
                <w:sz w:val="28"/>
                <w:szCs w:val="28"/>
              </w:rPr>
            </w:pPr>
            <w:r w:rsidRPr="0081154E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</w:t>
            </w:r>
            <w:r w:rsidR="0067434F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81154E" w:rsidRPr="0081154E" w:rsidRDefault="0081154E" w:rsidP="004B7C89">
            <w:pPr>
              <w:tabs>
                <w:tab w:val="left" w:pos="540"/>
              </w:tabs>
              <w:ind w:firstLine="813"/>
              <w:rPr>
                <w:rFonts w:ascii="Times New Roman" w:hAnsi="Times New Roman" w:cs="Times New Roman"/>
                <w:sz w:val="28"/>
                <w:szCs w:val="28"/>
              </w:rPr>
            </w:pPr>
            <w:r w:rsidRPr="0081154E">
              <w:rPr>
                <w:rFonts w:ascii="Times New Roman" w:hAnsi="Times New Roman" w:cs="Times New Roman"/>
                <w:sz w:val="28"/>
                <w:szCs w:val="28"/>
              </w:rPr>
              <w:t xml:space="preserve"> к постановлению администрации</w:t>
            </w:r>
          </w:p>
          <w:p w:rsidR="0081154E" w:rsidRPr="0081154E" w:rsidRDefault="0081154E" w:rsidP="004B7C89">
            <w:pPr>
              <w:tabs>
                <w:tab w:val="left" w:pos="540"/>
              </w:tabs>
              <w:ind w:firstLine="813"/>
              <w:rPr>
                <w:rFonts w:ascii="Times New Roman" w:hAnsi="Times New Roman" w:cs="Times New Roman"/>
                <w:sz w:val="28"/>
                <w:szCs w:val="28"/>
              </w:rPr>
            </w:pPr>
            <w:r w:rsidRPr="0081154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  <w:p w:rsidR="0081154E" w:rsidRPr="0081154E" w:rsidRDefault="0081154E" w:rsidP="004B7C89">
            <w:pPr>
              <w:tabs>
                <w:tab w:val="left" w:pos="540"/>
              </w:tabs>
              <w:ind w:firstLine="813"/>
              <w:rPr>
                <w:rFonts w:ascii="Times New Roman" w:hAnsi="Times New Roman" w:cs="Times New Roman"/>
                <w:sz w:val="28"/>
                <w:szCs w:val="28"/>
              </w:rPr>
            </w:pPr>
            <w:r w:rsidRPr="0081154E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Темрюкский район</w:t>
            </w:r>
          </w:p>
          <w:p w:rsidR="0081154E" w:rsidRPr="0081154E" w:rsidRDefault="0081154E" w:rsidP="004B7C89">
            <w:pPr>
              <w:tabs>
                <w:tab w:val="left" w:pos="540"/>
              </w:tabs>
              <w:ind w:firstLine="813"/>
              <w:rPr>
                <w:rFonts w:ascii="Times New Roman" w:hAnsi="Times New Roman" w:cs="Times New Roman"/>
                <w:sz w:val="28"/>
                <w:szCs w:val="28"/>
              </w:rPr>
            </w:pPr>
            <w:r w:rsidRPr="0081154E">
              <w:rPr>
                <w:rFonts w:ascii="Times New Roman" w:hAnsi="Times New Roman" w:cs="Times New Roman"/>
                <w:sz w:val="28"/>
                <w:szCs w:val="28"/>
              </w:rPr>
              <w:t xml:space="preserve"> от ____________ № ___________</w:t>
            </w:r>
          </w:p>
          <w:p w:rsidR="0081154E" w:rsidRPr="0081154E" w:rsidRDefault="0081154E" w:rsidP="004B7C89">
            <w:pPr>
              <w:tabs>
                <w:tab w:val="left" w:pos="540"/>
              </w:tabs>
              <w:ind w:firstLine="8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54E" w:rsidRDefault="0081154E" w:rsidP="0067434F">
            <w:pPr>
              <w:tabs>
                <w:tab w:val="left" w:pos="540"/>
              </w:tabs>
              <w:ind w:firstLine="813"/>
              <w:rPr>
                <w:rFonts w:ascii="Times New Roman" w:hAnsi="Times New Roman" w:cs="Times New Roman"/>
                <w:sz w:val="28"/>
                <w:szCs w:val="28"/>
              </w:rPr>
            </w:pPr>
            <w:r w:rsidRPr="008115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7434F" w:rsidRDefault="0067434F" w:rsidP="0067434F">
            <w:pPr>
              <w:tabs>
                <w:tab w:val="left" w:pos="540"/>
              </w:tabs>
              <w:ind w:firstLine="8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434F" w:rsidRDefault="0067434F" w:rsidP="0067434F">
            <w:pPr>
              <w:tabs>
                <w:tab w:val="left" w:pos="540"/>
              </w:tabs>
              <w:ind w:firstLine="8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434F" w:rsidRDefault="0067434F" w:rsidP="0067434F">
            <w:pPr>
              <w:tabs>
                <w:tab w:val="left" w:pos="540"/>
              </w:tabs>
              <w:ind w:firstLine="8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434F" w:rsidRDefault="0067434F" w:rsidP="0067434F">
            <w:pPr>
              <w:tabs>
                <w:tab w:val="left" w:pos="540"/>
              </w:tabs>
              <w:ind w:firstLine="8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434F" w:rsidRDefault="0067434F" w:rsidP="0067434F">
            <w:pPr>
              <w:tabs>
                <w:tab w:val="left" w:pos="540"/>
              </w:tabs>
              <w:ind w:firstLine="8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434F" w:rsidRDefault="0067434F" w:rsidP="0067434F">
            <w:pPr>
              <w:tabs>
                <w:tab w:val="left" w:pos="540"/>
              </w:tabs>
              <w:ind w:firstLine="8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434F" w:rsidRDefault="0067434F" w:rsidP="0067434F">
            <w:pPr>
              <w:tabs>
                <w:tab w:val="left" w:pos="540"/>
              </w:tabs>
              <w:ind w:firstLine="8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434F" w:rsidRDefault="0067434F" w:rsidP="0067434F">
            <w:pPr>
              <w:tabs>
                <w:tab w:val="left" w:pos="540"/>
              </w:tabs>
              <w:ind w:firstLine="8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434F" w:rsidRDefault="0067434F" w:rsidP="0067434F">
            <w:pPr>
              <w:tabs>
                <w:tab w:val="left" w:pos="5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434F" w:rsidRPr="0081154E" w:rsidRDefault="0067434F" w:rsidP="0067434F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54A61" w:rsidRPr="00984589" w:rsidRDefault="00D54A61" w:rsidP="00D54A61">
      <w:pPr>
        <w:keepNext/>
        <w:keepLines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</w:p>
    <w:bookmarkEnd w:id="0"/>
    <w:p w:rsidR="00D54A61" w:rsidRPr="00984589" w:rsidRDefault="00D54A61" w:rsidP="00D54A61">
      <w:pPr>
        <w:tabs>
          <w:tab w:val="left" w:pos="105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D54A61" w:rsidRPr="00984589" w:rsidRDefault="00D54A61" w:rsidP="0081154E">
      <w:pPr>
        <w:tabs>
          <w:tab w:val="left" w:pos="1051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D54A61" w:rsidRPr="00984589" w:rsidRDefault="00D54A61" w:rsidP="00D54A61">
      <w:pPr>
        <w:tabs>
          <w:tab w:val="left" w:pos="1051"/>
        </w:tabs>
        <w:spacing w:line="240" w:lineRule="atLeast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98458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ДИЗАЙН-КОД</w:t>
      </w:r>
    </w:p>
    <w:p w:rsidR="00D54A61" w:rsidRPr="0081154E" w:rsidRDefault="00EA5DDE" w:rsidP="0081154E">
      <w:pPr>
        <w:tabs>
          <w:tab w:val="left" w:pos="1051"/>
        </w:tabs>
        <w:spacing w:line="240" w:lineRule="atLeast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размещения </w:t>
      </w:r>
      <w:r w:rsidR="0067434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информационных</w:t>
      </w:r>
      <w:r w:rsidR="0081154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="00D54A61" w:rsidRPr="0098458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и рекламных конструкций на территории</w:t>
      </w:r>
      <w:r w:rsidR="0081154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="00D54A61" w:rsidRPr="0098458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муниципального образования Темрюкский</w:t>
      </w:r>
      <w:r w:rsidR="00D54A6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 муниципальный</w:t>
      </w:r>
      <w:r w:rsidR="00D54A61" w:rsidRPr="0098458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 район</w:t>
      </w:r>
      <w:r w:rsidR="0081154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="00D54A61" w:rsidRPr="00D54A6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Краснодарского края</w:t>
      </w:r>
    </w:p>
    <w:p w:rsidR="00D54A61" w:rsidRPr="00984589" w:rsidRDefault="00D54A61" w:rsidP="00D54A61">
      <w:pPr>
        <w:tabs>
          <w:tab w:val="left" w:pos="1051"/>
        </w:tabs>
        <w:spacing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D54A61" w:rsidRPr="00984589" w:rsidRDefault="00D54A61" w:rsidP="00D54A61">
      <w:pPr>
        <w:tabs>
          <w:tab w:val="left" w:pos="1051"/>
        </w:tabs>
        <w:spacing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D54A61" w:rsidRPr="00984589" w:rsidRDefault="00D54A61" w:rsidP="00D54A61">
      <w:pPr>
        <w:tabs>
          <w:tab w:val="left" w:pos="1051"/>
        </w:tabs>
        <w:spacing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D54A61" w:rsidRPr="00984589" w:rsidRDefault="00D54A61" w:rsidP="00D54A61">
      <w:pPr>
        <w:tabs>
          <w:tab w:val="left" w:pos="1051"/>
        </w:tabs>
        <w:spacing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D54A61" w:rsidRDefault="00D54A61" w:rsidP="00D54A61">
      <w:pPr>
        <w:tabs>
          <w:tab w:val="left" w:pos="1051"/>
        </w:tabs>
        <w:spacing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81154E" w:rsidRDefault="0081154E" w:rsidP="00D54A61">
      <w:pPr>
        <w:tabs>
          <w:tab w:val="left" w:pos="1051"/>
        </w:tabs>
        <w:spacing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81154E" w:rsidRDefault="0081154E" w:rsidP="00D54A61">
      <w:pPr>
        <w:tabs>
          <w:tab w:val="left" w:pos="1051"/>
        </w:tabs>
        <w:spacing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81154E" w:rsidRDefault="0081154E" w:rsidP="00D54A61">
      <w:pPr>
        <w:tabs>
          <w:tab w:val="left" w:pos="1051"/>
        </w:tabs>
        <w:spacing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81154E" w:rsidRDefault="0081154E" w:rsidP="00D54A61">
      <w:pPr>
        <w:tabs>
          <w:tab w:val="left" w:pos="1051"/>
        </w:tabs>
        <w:spacing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81154E" w:rsidRDefault="0081154E" w:rsidP="00D54A61">
      <w:pPr>
        <w:tabs>
          <w:tab w:val="left" w:pos="1051"/>
        </w:tabs>
        <w:spacing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81154E" w:rsidRPr="00984589" w:rsidRDefault="0081154E" w:rsidP="00D54A61">
      <w:pPr>
        <w:tabs>
          <w:tab w:val="left" w:pos="1051"/>
        </w:tabs>
        <w:spacing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D54A61" w:rsidRDefault="00D54A61" w:rsidP="00D54A61">
      <w:pPr>
        <w:tabs>
          <w:tab w:val="left" w:pos="1051"/>
        </w:tabs>
        <w:spacing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67434F" w:rsidRDefault="0067434F" w:rsidP="00D54A61">
      <w:pPr>
        <w:tabs>
          <w:tab w:val="left" w:pos="1051"/>
        </w:tabs>
        <w:spacing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67434F" w:rsidRDefault="0067434F" w:rsidP="00D54A61">
      <w:pPr>
        <w:tabs>
          <w:tab w:val="left" w:pos="1051"/>
        </w:tabs>
        <w:spacing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67434F" w:rsidRPr="00984589" w:rsidRDefault="0067434F" w:rsidP="00D54A61">
      <w:pPr>
        <w:tabs>
          <w:tab w:val="left" w:pos="1051"/>
        </w:tabs>
        <w:spacing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D54A61" w:rsidRPr="00984589" w:rsidRDefault="00D54A61" w:rsidP="00D54A61">
      <w:pPr>
        <w:tabs>
          <w:tab w:val="left" w:pos="1051"/>
        </w:tabs>
        <w:spacing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D54A61" w:rsidRPr="00984589" w:rsidRDefault="00D54A61" w:rsidP="00D54A61">
      <w:pPr>
        <w:tabs>
          <w:tab w:val="left" w:pos="1051"/>
        </w:tabs>
        <w:spacing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D54A61" w:rsidRPr="00984589" w:rsidRDefault="00D54A61" w:rsidP="00D54A61">
      <w:pPr>
        <w:tabs>
          <w:tab w:val="left" w:pos="1051"/>
        </w:tabs>
        <w:spacing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D54A61" w:rsidRPr="00984589" w:rsidRDefault="00D54A61" w:rsidP="00D54A61">
      <w:pPr>
        <w:tabs>
          <w:tab w:val="left" w:pos="1051"/>
        </w:tabs>
        <w:spacing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D54A61" w:rsidRPr="00783AF0" w:rsidRDefault="00D54A61" w:rsidP="00D54A61">
      <w:pPr>
        <w:keepNext/>
        <w:keepLines/>
        <w:jc w:val="center"/>
        <w:rPr>
          <w:rStyle w:val="10"/>
          <w:rFonts w:ascii="Times New Roman" w:eastAsia="Arial Unicode MS" w:hAnsi="Times New Roman" w:cs="Times New Roman"/>
          <w:b w:val="0"/>
          <w:bCs w:val="0"/>
          <w:sz w:val="28"/>
          <w:szCs w:val="28"/>
        </w:rPr>
      </w:pPr>
      <w:r w:rsidRPr="00783AF0">
        <w:rPr>
          <w:rStyle w:val="10"/>
          <w:rFonts w:ascii="Times New Roman" w:eastAsia="Arial Unicode MS" w:hAnsi="Times New Roman" w:cs="Times New Roman"/>
          <w:b w:val="0"/>
          <w:bCs w:val="0"/>
          <w:sz w:val="28"/>
          <w:szCs w:val="28"/>
        </w:rPr>
        <w:lastRenderedPageBreak/>
        <w:t>ВВЕДЕНИЕ</w:t>
      </w:r>
      <w:bookmarkEnd w:id="1"/>
    </w:p>
    <w:p w:rsidR="00D54A61" w:rsidRPr="00693966" w:rsidRDefault="00D54A61" w:rsidP="00D54A61">
      <w:pPr>
        <w:keepNext/>
        <w:keepLines/>
        <w:rPr>
          <w:rFonts w:ascii="Times New Roman" w:hAnsi="Times New Roman" w:cs="Times New Roman"/>
          <w:sz w:val="28"/>
          <w:szCs w:val="28"/>
        </w:rPr>
      </w:pPr>
    </w:p>
    <w:p w:rsidR="00D54A61" w:rsidRPr="00693966" w:rsidRDefault="00D54A61" w:rsidP="00D54A61">
      <w:pPr>
        <w:pStyle w:val="20"/>
        <w:shd w:val="clear" w:color="auto" w:fill="auto"/>
        <w:spacing w:before="0" w:line="240" w:lineRule="auto"/>
        <w:ind w:firstLine="720"/>
        <w:rPr>
          <w:sz w:val="28"/>
          <w:szCs w:val="28"/>
        </w:rPr>
      </w:pPr>
      <w:r w:rsidRPr="00693966">
        <w:rPr>
          <w:sz w:val="28"/>
          <w:szCs w:val="28"/>
        </w:rPr>
        <w:t>Реклама - информация, распространенная любым способом, в любой форме и с использованием любых средств, адресованная неопределенному кругу лиц и направленная на привлечение внимания к объекту рекламирования, формирование или поддержание интереса к нему и его продвижение на рынке.</w:t>
      </w:r>
    </w:p>
    <w:p w:rsidR="00D54A61" w:rsidRPr="00693966" w:rsidRDefault="00D54A61" w:rsidP="00D54A61">
      <w:pPr>
        <w:pStyle w:val="20"/>
        <w:shd w:val="clear" w:color="auto" w:fill="auto"/>
        <w:spacing w:before="0" w:line="240" w:lineRule="auto"/>
        <w:ind w:firstLine="720"/>
        <w:rPr>
          <w:sz w:val="28"/>
          <w:szCs w:val="28"/>
        </w:rPr>
      </w:pPr>
      <w:r w:rsidRPr="00693966">
        <w:rPr>
          <w:sz w:val="28"/>
          <w:szCs w:val="28"/>
        </w:rPr>
        <w:t xml:space="preserve">Рекламные конструкции - это технические средства стабильного территориального размещения, предназначенные для распространения наружной рекламы (щиты, стенды, строительные сетки, электронные табло, и </w:t>
      </w:r>
      <w:proofErr w:type="spellStart"/>
      <w:r w:rsidRPr="00693966">
        <w:rPr>
          <w:sz w:val="28"/>
          <w:szCs w:val="28"/>
        </w:rPr>
        <w:t>т.д</w:t>
      </w:r>
      <w:proofErr w:type="spellEnd"/>
      <w:r w:rsidRPr="00693966">
        <w:rPr>
          <w:sz w:val="28"/>
          <w:szCs w:val="28"/>
        </w:rPr>
        <w:t>,), монтируемые и располагаемые на внешних стенах, крышах и иных конструктивных элементах зданий, строений, сооружений или вне их, а также на остановочных пунктах движения общественного транспорта.</w:t>
      </w:r>
    </w:p>
    <w:p w:rsidR="00D54A61" w:rsidRPr="00693966" w:rsidRDefault="00D54A61" w:rsidP="00D54A61">
      <w:pPr>
        <w:pStyle w:val="20"/>
        <w:shd w:val="clear" w:color="auto" w:fill="auto"/>
        <w:spacing w:before="0" w:line="240" w:lineRule="auto"/>
        <w:ind w:firstLine="720"/>
        <w:rPr>
          <w:sz w:val="28"/>
          <w:szCs w:val="28"/>
        </w:rPr>
      </w:pPr>
      <w:r w:rsidRPr="00693966">
        <w:rPr>
          <w:sz w:val="28"/>
          <w:szCs w:val="28"/>
        </w:rPr>
        <w:t xml:space="preserve">На территории муниципального образования Темрюкский </w:t>
      </w:r>
      <w:r>
        <w:rPr>
          <w:sz w:val="28"/>
          <w:szCs w:val="28"/>
        </w:rPr>
        <w:t xml:space="preserve">муниципальный </w:t>
      </w:r>
      <w:r w:rsidRPr="00693966">
        <w:rPr>
          <w:sz w:val="28"/>
          <w:szCs w:val="28"/>
        </w:rPr>
        <w:t xml:space="preserve">район </w:t>
      </w:r>
      <w:r>
        <w:rPr>
          <w:sz w:val="28"/>
          <w:szCs w:val="28"/>
        </w:rPr>
        <w:t xml:space="preserve">Краснодарского края </w:t>
      </w:r>
      <w:r w:rsidRPr="00693966">
        <w:rPr>
          <w:sz w:val="28"/>
          <w:szCs w:val="28"/>
        </w:rPr>
        <w:t>допускается размещение рекламных конструкций, тип</w:t>
      </w:r>
      <w:r w:rsidR="00B53B16">
        <w:rPr>
          <w:sz w:val="28"/>
          <w:szCs w:val="28"/>
        </w:rPr>
        <w:t>ы и виды которых предусмотрены П</w:t>
      </w:r>
      <w:r w:rsidRPr="00693966">
        <w:rPr>
          <w:sz w:val="28"/>
          <w:szCs w:val="28"/>
        </w:rPr>
        <w:t xml:space="preserve">орядком размещения рекламных конструкций на территории муниципального образования Темрюкский </w:t>
      </w:r>
      <w:r>
        <w:rPr>
          <w:sz w:val="28"/>
          <w:szCs w:val="28"/>
        </w:rPr>
        <w:t xml:space="preserve">муниципальный </w:t>
      </w:r>
      <w:r w:rsidRPr="00693966">
        <w:rPr>
          <w:sz w:val="28"/>
          <w:szCs w:val="28"/>
        </w:rPr>
        <w:t xml:space="preserve">район </w:t>
      </w:r>
      <w:r>
        <w:rPr>
          <w:sz w:val="28"/>
          <w:szCs w:val="28"/>
        </w:rPr>
        <w:t>Краснодарского края</w:t>
      </w:r>
      <w:r w:rsidRPr="00693966">
        <w:rPr>
          <w:sz w:val="28"/>
          <w:szCs w:val="28"/>
        </w:rPr>
        <w:t xml:space="preserve">, утвержденным постановлением администрации муниципального образования Темрюкский </w:t>
      </w:r>
      <w:r>
        <w:rPr>
          <w:sz w:val="28"/>
          <w:szCs w:val="28"/>
        </w:rPr>
        <w:t xml:space="preserve">муниципальный </w:t>
      </w:r>
      <w:r w:rsidRPr="00693966">
        <w:rPr>
          <w:sz w:val="28"/>
          <w:szCs w:val="28"/>
        </w:rPr>
        <w:t xml:space="preserve">район </w:t>
      </w:r>
      <w:r>
        <w:rPr>
          <w:sz w:val="28"/>
          <w:szCs w:val="28"/>
        </w:rPr>
        <w:t>Краснодарского края от 27 января 2021 г. № 111</w:t>
      </w:r>
      <w:r w:rsidRPr="00693966">
        <w:rPr>
          <w:sz w:val="28"/>
          <w:szCs w:val="28"/>
        </w:rPr>
        <w:t>. На территории муниципального образования Темрюкский</w:t>
      </w:r>
      <w:r w:rsidR="00B53B16">
        <w:rPr>
          <w:sz w:val="28"/>
          <w:szCs w:val="28"/>
        </w:rPr>
        <w:t xml:space="preserve"> муниципальный</w:t>
      </w:r>
      <w:r w:rsidRPr="00693966">
        <w:rPr>
          <w:sz w:val="28"/>
          <w:szCs w:val="28"/>
        </w:rPr>
        <w:t xml:space="preserve"> район </w:t>
      </w:r>
      <w:r w:rsidR="00B53B16">
        <w:rPr>
          <w:sz w:val="28"/>
          <w:szCs w:val="28"/>
        </w:rPr>
        <w:t xml:space="preserve">Краснодарского края </w:t>
      </w:r>
      <w:r w:rsidRPr="00693966">
        <w:rPr>
          <w:sz w:val="28"/>
          <w:szCs w:val="28"/>
        </w:rPr>
        <w:t>установка и эксплуатация рекламных конструкций без получения в установленном порядке разрешения запрещена.</w:t>
      </w:r>
    </w:p>
    <w:p w:rsidR="00D54A61" w:rsidRPr="00693966" w:rsidRDefault="00D54A61" w:rsidP="00D54A61">
      <w:pPr>
        <w:pStyle w:val="20"/>
        <w:shd w:val="clear" w:color="auto" w:fill="auto"/>
        <w:spacing w:before="0" w:line="240" w:lineRule="auto"/>
        <w:ind w:firstLine="720"/>
        <w:rPr>
          <w:sz w:val="28"/>
          <w:szCs w:val="28"/>
        </w:rPr>
      </w:pPr>
      <w:r w:rsidRPr="00693966">
        <w:rPr>
          <w:sz w:val="28"/>
          <w:szCs w:val="28"/>
        </w:rPr>
        <w:t xml:space="preserve">Размещение рекламных конструкций на территории муниципального образования Темрюкский </w:t>
      </w:r>
      <w:r>
        <w:rPr>
          <w:sz w:val="28"/>
          <w:szCs w:val="28"/>
        </w:rPr>
        <w:t xml:space="preserve">муниципальный </w:t>
      </w:r>
      <w:r w:rsidRPr="00693966">
        <w:rPr>
          <w:sz w:val="28"/>
          <w:szCs w:val="28"/>
        </w:rPr>
        <w:t xml:space="preserve">район </w:t>
      </w:r>
      <w:r>
        <w:rPr>
          <w:sz w:val="28"/>
          <w:szCs w:val="28"/>
        </w:rPr>
        <w:t>Краснодарского края</w:t>
      </w:r>
      <w:r w:rsidRPr="00693966">
        <w:rPr>
          <w:sz w:val="28"/>
          <w:szCs w:val="28"/>
        </w:rPr>
        <w:t xml:space="preserve"> должно производиться в соответствии с </w:t>
      </w:r>
      <w:r w:rsidRPr="00CF7252">
        <w:rPr>
          <w:sz w:val="28"/>
          <w:szCs w:val="28"/>
        </w:rPr>
        <w:t xml:space="preserve">Государственным стандартом Российской Федерации ГОСТ Р 52044-2003 «Наружная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размещения» </w:t>
      </w:r>
      <w:r w:rsidR="00CD259F">
        <w:rPr>
          <w:sz w:val="28"/>
          <w:szCs w:val="28"/>
        </w:rPr>
        <w:t xml:space="preserve">и </w:t>
      </w:r>
      <w:r w:rsidRPr="00CF7252">
        <w:rPr>
          <w:sz w:val="28"/>
          <w:szCs w:val="28"/>
        </w:rPr>
        <w:t>Межгосударственным стандартом ГОСТ 33027-2014 «</w:t>
      </w:r>
      <w:r w:rsidRPr="00CF7252">
        <w:rPr>
          <w:color w:val="22272F"/>
          <w:sz w:val="28"/>
          <w:szCs w:val="28"/>
          <w:shd w:val="clear" w:color="auto" w:fill="FFFFFF"/>
        </w:rPr>
        <w:t>Дороги автомобильные общего пользования. Требования к размещению средств наружной рекламы</w:t>
      </w:r>
      <w:r w:rsidRPr="00CF7252">
        <w:rPr>
          <w:sz w:val="28"/>
          <w:szCs w:val="28"/>
        </w:rPr>
        <w:t>»</w:t>
      </w:r>
      <w:r w:rsidRPr="00693966">
        <w:rPr>
          <w:sz w:val="28"/>
          <w:szCs w:val="28"/>
        </w:rPr>
        <w:t>.</w:t>
      </w:r>
    </w:p>
    <w:p w:rsidR="00D54A61" w:rsidRDefault="00D54A61" w:rsidP="00D54A61">
      <w:pPr>
        <w:pStyle w:val="20"/>
        <w:shd w:val="clear" w:color="auto" w:fill="auto"/>
        <w:spacing w:before="0" w:line="240" w:lineRule="auto"/>
        <w:ind w:firstLine="720"/>
        <w:rPr>
          <w:sz w:val="28"/>
          <w:szCs w:val="28"/>
        </w:rPr>
      </w:pPr>
      <w:r w:rsidRPr="00693966">
        <w:rPr>
          <w:sz w:val="28"/>
          <w:szCs w:val="28"/>
        </w:rPr>
        <w:t>Рекламные конструкции должны эксплуатироваться в соответствии с требованиями технической, а в случае необходимости и проектной документации на соответствующие рекламные конструкции в соответствии с законодательством Российской Федерации. Места установки рекламных конструкций на земельных участках независимо от форм собственности, а также на зданиях или ином</w:t>
      </w:r>
      <w:r w:rsidR="00777EAC">
        <w:rPr>
          <w:sz w:val="28"/>
          <w:szCs w:val="28"/>
        </w:rPr>
        <w:t xml:space="preserve"> недвижимом имуществе, находящем</w:t>
      </w:r>
      <w:r w:rsidRPr="00693966">
        <w:rPr>
          <w:sz w:val="28"/>
          <w:szCs w:val="28"/>
        </w:rPr>
        <w:t xml:space="preserve">ся в муниципальной собственности муниципального образования Темрюкский </w:t>
      </w:r>
      <w:r w:rsidR="00B53B16">
        <w:rPr>
          <w:sz w:val="28"/>
          <w:szCs w:val="28"/>
        </w:rPr>
        <w:t xml:space="preserve">муниципальный </w:t>
      </w:r>
      <w:r w:rsidRPr="00693966">
        <w:rPr>
          <w:sz w:val="28"/>
          <w:szCs w:val="28"/>
        </w:rPr>
        <w:t>район</w:t>
      </w:r>
      <w:r w:rsidR="00B53B16">
        <w:rPr>
          <w:sz w:val="28"/>
          <w:szCs w:val="28"/>
        </w:rPr>
        <w:t xml:space="preserve"> Краснодарского края</w:t>
      </w:r>
      <w:r w:rsidRPr="00693966">
        <w:rPr>
          <w:sz w:val="28"/>
          <w:szCs w:val="28"/>
        </w:rPr>
        <w:t xml:space="preserve">, или муниципальной собственности городского и сельских поселений </w:t>
      </w:r>
      <w:r w:rsidR="00B53B16">
        <w:rPr>
          <w:sz w:val="28"/>
          <w:szCs w:val="28"/>
        </w:rPr>
        <w:t xml:space="preserve">муниципального образования </w:t>
      </w:r>
      <w:r w:rsidRPr="00693966">
        <w:rPr>
          <w:sz w:val="28"/>
          <w:szCs w:val="28"/>
        </w:rPr>
        <w:t>Темрюкск</w:t>
      </w:r>
      <w:r w:rsidR="00B53B16">
        <w:rPr>
          <w:sz w:val="28"/>
          <w:szCs w:val="28"/>
        </w:rPr>
        <w:t>ий муниципальный район Краснодарского края</w:t>
      </w:r>
      <w:r w:rsidRPr="00693966">
        <w:rPr>
          <w:sz w:val="28"/>
          <w:szCs w:val="28"/>
        </w:rPr>
        <w:t>, определяются схемой размещения рекламных конструкций.</w:t>
      </w:r>
    </w:p>
    <w:p w:rsidR="000E1D38" w:rsidRPr="00693966" w:rsidRDefault="000E1D38" w:rsidP="000E1D38">
      <w:pPr>
        <w:pStyle w:val="20"/>
        <w:shd w:val="clear" w:color="auto" w:fill="auto"/>
        <w:spacing w:before="0"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Pr="000E1D38">
        <w:rPr>
          <w:sz w:val="28"/>
          <w:szCs w:val="28"/>
        </w:rPr>
        <w:t xml:space="preserve"> </w:t>
      </w:r>
      <w:r w:rsidRPr="00693966">
        <w:rPr>
          <w:sz w:val="28"/>
          <w:szCs w:val="28"/>
        </w:rPr>
        <w:t>статье</w:t>
      </w:r>
      <w:r>
        <w:rPr>
          <w:sz w:val="28"/>
          <w:szCs w:val="28"/>
        </w:rPr>
        <w:t>й</w:t>
      </w:r>
      <w:r w:rsidRPr="00693966">
        <w:rPr>
          <w:sz w:val="28"/>
          <w:szCs w:val="28"/>
        </w:rPr>
        <w:t xml:space="preserve"> 9 </w:t>
      </w:r>
      <w:r w:rsidR="00CD259F">
        <w:rPr>
          <w:sz w:val="28"/>
          <w:szCs w:val="28"/>
        </w:rPr>
        <w:t>Федерального закона от 7 февраля 1992 г.</w:t>
      </w:r>
      <w:r w:rsidRPr="00693966">
        <w:rPr>
          <w:sz w:val="28"/>
          <w:szCs w:val="28"/>
        </w:rPr>
        <w:t xml:space="preserve"> </w:t>
      </w:r>
      <w:r w:rsidR="00CD259F">
        <w:rPr>
          <w:sz w:val="28"/>
          <w:szCs w:val="28"/>
        </w:rPr>
        <w:br/>
      </w:r>
      <w:r w:rsidRPr="00693966">
        <w:rPr>
          <w:sz w:val="28"/>
          <w:szCs w:val="28"/>
        </w:rPr>
        <w:t>№ 2300-</w:t>
      </w:r>
      <w:r w:rsidR="00B53B16" w:rsidRPr="000B5C6E">
        <w:rPr>
          <w:sz w:val="28"/>
          <w:szCs w:val="28"/>
        </w:rPr>
        <w:t>I</w:t>
      </w:r>
      <w:r w:rsidRPr="00693966">
        <w:rPr>
          <w:sz w:val="28"/>
          <w:szCs w:val="28"/>
        </w:rPr>
        <w:t xml:space="preserve"> «О защите прав потребителей»</w:t>
      </w:r>
      <w:r>
        <w:rPr>
          <w:sz w:val="28"/>
          <w:szCs w:val="28"/>
        </w:rPr>
        <w:t xml:space="preserve">, </w:t>
      </w:r>
      <w:r w:rsidRPr="000E1D38">
        <w:rPr>
          <w:sz w:val="28"/>
          <w:szCs w:val="28"/>
        </w:rPr>
        <w:t xml:space="preserve">Приказом Федеральной антимонопольной службы от 21 июня 2024 г. № 412/24 «Об утверждении </w:t>
      </w:r>
      <w:r w:rsidRPr="000E1D38">
        <w:rPr>
          <w:sz w:val="28"/>
          <w:szCs w:val="28"/>
        </w:rPr>
        <w:lastRenderedPageBreak/>
        <w:t>руководств по соблюдению обязательных требований в сфере рекламы»,</w:t>
      </w:r>
      <w:r w:rsidRPr="00693966">
        <w:rPr>
          <w:sz w:val="28"/>
          <w:szCs w:val="28"/>
        </w:rPr>
        <w:t xml:space="preserve"> изготовитель (исполнитель, продавец) обязан довести до сведения потребителя фирменное наименование (наименование) организации, место её нахождения (адрес) и режим её работы. Продавец (исполнитель) размещает указанную информацию на вывеске. Изготовитель (исполнитель, продавец) - индивидуальный предприниматель - должен предоставить потребителю информацию о государственной регистрации и наименовании зарегистрировавшего его органа.</w:t>
      </w:r>
    </w:p>
    <w:p w:rsidR="001D7989" w:rsidRDefault="00CD259F" w:rsidP="001D7989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26292E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B1076C">
        <w:rPr>
          <w:rFonts w:ascii="Times New Roman" w:hAnsi="Times New Roman" w:cs="Times New Roman"/>
          <w:sz w:val="28"/>
          <w:szCs w:val="28"/>
        </w:rPr>
        <w:t xml:space="preserve">нформационная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1D7989" w:rsidRPr="00B1076C">
        <w:rPr>
          <w:rFonts w:ascii="Times New Roman" w:hAnsi="Times New Roman" w:cs="Times New Roman"/>
          <w:sz w:val="28"/>
          <w:szCs w:val="28"/>
        </w:rPr>
        <w:t xml:space="preserve">ывеска - информационная конструкция малого формата (объёмные символы с подложкой или без нее, плоские символы на подложке или без нее), площадь которой не превышает 3 </w:t>
      </w:r>
      <w:proofErr w:type="spellStart"/>
      <w:r w:rsidR="001D7989" w:rsidRPr="00B1076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1D7989" w:rsidRPr="00B1076C">
        <w:rPr>
          <w:rFonts w:ascii="Times New Roman" w:hAnsi="Times New Roman" w:cs="Times New Roman"/>
          <w:sz w:val="28"/>
          <w:szCs w:val="28"/>
        </w:rPr>
        <w:t xml:space="preserve">, расположенная </w:t>
      </w:r>
      <w:r w:rsidR="00F532B6" w:rsidRPr="00B1076C">
        <w:rPr>
          <w:rFonts w:ascii="Times New Roman" w:hAnsi="Times New Roman" w:cs="Times New Roman"/>
          <w:sz w:val="28"/>
          <w:szCs w:val="28"/>
        </w:rPr>
        <w:t xml:space="preserve">как правило, на фасаде здания, рядом с входом, над окнами между первым и вторым этажом (на крыше) </w:t>
      </w:r>
      <w:r w:rsidR="001D7989" w:rsidRPr="00B1076C">
        <w:rPr>
          <w:rFonts w:ascii="Times New Roman" w:hAnsi="Times New Roman" w:cs="Times New Roman"/>
          <w:sz w:val="28"/>
          <w:szCs w:val="28"/>
        </w:rPr>
        <w:t>параллельно фасад</w:t>
      </w:r>
      <w:r>
        <w:rPr>
          <w:rFonts w:ascii="Times New Roman" w:hAnsi="Times New Roman" w:cs="Times New Roman"/>
          <w:sz w:val="28"/>
          <w:szCs w:val="28"/>
        </w:rPr>
        <w:t>а, на котором она располагается. Предназначена</w:t>
      </w:r>
      <w:r w:rsidR="001D7989" w:rsidRPr="00B1076C">
        <w:rPr>
          <w:rFonts w:ascii="Times New Roman" w:hAnsi="Times New Roman" w:cs="Times New Roman"/>
          <w:sz w:val="28"/>
          <w:szCs w:val="28"/>
        </w:rPr>
        <w:t xml:space="preserve"> для доведения до граждан сведений информационного характера о наименовании организации и (или) обобщенном наименовании </w:t>
      </w:r>
      <w:r w:rsidR="00777EAC">
        <w:rPr>
          <w:rFonts w:ascii="Times New Roman" w:hAnsi="Times New Roman" w:cs="Times New Roman"/>
          <w:sz w:val="28"/>
          <w:szCs w:val="28"/>
        </w:rPr>
        <w:t>товаров (услуг), предоставляемых</w:t>
      </w:r>
      <w:r>
        <w:rPr>
          <w:rFonts w:ascii="Times New Roman" w:hAnsi="Times New Roman" w:cs="Times New Roman"/>
          <w:sz w:val="28"/>
          <w:szCs w:val="28"/>
        </w:rPr>
        <w:t xml:space="preserve"> организацией, логотипе. Информационная вывеска</w:t>
      </w:r>
      <w:r w:rsidR="001D7989" w:rsidRPr="00B107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состоит</w:t>
      </w:r>
      <w:r w:rsidR="001D7989" w:rsidRPr="00B1076C">
        <w:rPr>
          <w:rFonts w:ascii="Times New Roman" w:hAnsi="Times New Roman" w:cs="Times New Roman"/>
          <w:sz w:val="28"/>
          <w:szCs w:val="28"/>
        </w:rPr>
        <w:t xml:space="preserve"> из одного информационного поля, может быть оборудована внутренним подсветом и системой аварийного отключения от сети электропитания, информация должна быть статичной, рекомендуемый цвет статичного свечения – белый.</w:t>
      </w:r>
      <w:r w:rsidR="001D7989" w:rsidRPr="00B1076C">
        <w:rPr>
          <w:rFonts w:ascii="Times New Roman" w:hAnsi="Times New Roman" w:cs="Times New Roman"/>
          <w:b/>
          <w:bCs/>
          <w:color w:val="26292E"/>
          <w:sz w:val="28"/>
          <w:szCs w:val="28"/>
          <w:lang w:bidi="ar-SA"/>
        </w:rPr>
        <w:t xml:space="preserve"> </w:t>
      </w:r>
    </w:p>
    <w:p w:rsidR="00CD259F" w:rsidRDefault="001801C8" w:rsidP="00CD259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59F">
        <w:rPr>
          <w:rFonts w:ascii="Times New Roman" w:hAnsi="Times New Roman" w:cs="Times New Roman"/>
          <w:sz w:val="28"/>
          <w:szCs w:val="28"/>
        </w:rPr>
        <w:t xml:space="preserve">Расположение </w:t>
      </w:r>
      <w:r w:rsidR="00CD259F" w:rsidRPr="00CD259F">
        <w:rPr>
          <w:rFonts w:ascii="Times New Roman" w:hAnsi="Times New Roman" w:cs="Times New Roman"/>
          <w:sz w:val="28"/>
          <w:szCs w:val="28"/>
        </w:rPr>
        <w:t xml:space="preserve">информационной </w:t>
      </w:r>
      <w:r w:rsidRPr="00CD259F">
        <w:rPr>
          <w:rFonts w:ascii="Times New Roman" w:hAnsi="Times New Roman" w:cs="Times New Roman"/>
          <w:sz w:val="28"/>
          <w:szCs w:val="28"/>
        </w:rPr>
        <w:t xml:space="preserve">вывески должно соответствовать параметрам </w:t>
      </w:r>
      <w:r w:rsidR="00CD259F" w:rsidRPr="00CD259F">
        <w:rPr>
          <w:rFonts w:ascii="Times New Roman" w:hAnsi="Times New Roman" w:cs="Times New Roman"/>
          <w:sz w:val="28"/>
          <w:szCs w:val="28"/>
        </w:rPr>
        <w:t>занимаемого помещения. Р</w:t>
      </w:r>
      <w:r w:rsidRPr="00CD259F">
        <w:rPr>
          <w:rFonts w:ascii="Times New Roman" w:hAnsi="Times New Roman" w:cs="Times New Roman"/>
          <w:sz w:val="28"/>
          <w:szCs w:val="28"/>
        </w:rPr>
        <w:t>азмещается над входом, между первым и вторым этажами (если занимаемый этаж - первый), над окнами соответствующего этажа, где расположено занимаемое помещение (если занимаемый этаж - не первый), либо в местах, предусмотренных первоначальным архитектурным ре</w:t>
      </w:r>
      <w:r w:rsidR="00CD259F" w:rsidRPr="00CD259F">
        <w:rPr>
          <w:rFonts w:ascii="Times New Roman" w:hAnsi="Times New Roman" w:cs="Times New Roman"/>
          <w:sz w:val="28"/>
          <w:szCs w:val="28"/>
        </w:rPr>
        <w:t>шением рассматриваемого объекта, п</w:t>
      </w:r>
      <w:r w:rsidRPr="00CD259F">
        <w:rPr>
          <w:rFonts w:ascii="Times New Roman" w:hAnsi="Times New Roman" w:cs="Times New Roman"/>
          <w:sz w:val="28"/>
          <w:szCs w:val="28"/>
        </w:rPr>
        <w:t xml:space="preserve">ри отсутствии основных входных </w:t>
      </w:r>
      <w:r w:rsidR="00CD259F" w:rsidRPr="00CD259F">
        <w:rPr>
          <w:rFonts w:ascii="Times New Roman" w:hAnsi="Times New Roman" w:cs="Times New Roman"/>
          <w:sz w:val="28"/>
          <w:szCs w:val="28"/>
        </w:rPr>
        <w:t>групп на боковых фасадах здания.</w:t>
      </w:r>
      <w:r w:rsidRPr="00CD25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01C8" w:rsidRPr="00CD259F" w:rsidRDefault="00CD259F" w:rsidP="00CD259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59F">
        <w:rPr>
          <w:rFonts w:ascii="Times New Roman" w:hAnsi="Times New Roman" w:cs="Times New Roman"/>
          <w:sz w:val="28"/>
          <w:szCs w:val="28"/>
        </w:rPr>
        <w:t xml:space="preserve">Для размещения сведений информационного характера о фирменном наименовании (наименовании) организации, месте её нахождения (адресе) и режиме её работы в целях информирования потребителей (третьих лиц), собственник или иной законный владелец помещения вправе разместить одну вывеску на одном фасаде здания, строения и сооружения, в одной плоскости и на единой линии с другими вывесками на данном здании в одном цветовом решении, за исключением случаев использования в информационных конструкциях изображений товарных знаков. </w:t>
      </w:r>
    </w:p>
    <w:p w:rsidR="001801C8" w:rsidRPr="00693966" w:rsidRDefault="001801C8" w:rsidP="001801C8">
      <w:pPr>
        <w:pStyle w:val="20"/>
        <w:shd w:val="clear" w:color="auto" w:fill="auto"/>
        <w:spacing w:before="0" w:line="240" w:lineRule="auto"/>
        <w:ind w:firstLine="720"/>
        <w:rPr>
          <w:sz w:val="28"/>
          <w:szCs w:val="28"/>
        </w:rPr>
      </w:pPr>
      <w:r w:rsidRPr="00693966">
        <w:rPr>
          <w:sz w:val="28"/>
          <w:szCs w:val="28"/>
        </w:rPr>
        <w:t>Максимальная площадь всех вывесок на одном здании, строении, сооружении не может превышать:</w:t>
      </w:r>
    </w:p>
    <w:p w:rsidR="001801C8" w:rsidRPr="00693966" w:rsidRDefault="001801C8" w:rsidP="00CD259F">
      <w:pPr>
        <w:pStyle w:val="20"/>
        <w:shd w:val="clear" w:color="auto" w:fill="auto"/>
        <w:spacing w:before="0" w:line="240" w:lineRule="auto"/>
        <w:ind w:firstLine="708"/>
        <w:rPr>
          <w:sz w:val="28"/>
          <w:szCs w:val="28"/>
        </w:rPr>
      </w:pPr>
      <w:r w:rsidRPr="00693966">
        <w:rPr>
          <w:sz w:val="28"/>
          <w:szCs w:val="28"/>
        </w:rPr>
        <w:t xml:space="preserve">10% от общей площади фасада здания, строения, сооружения, в случае если площадь такого </w:t>
      </w:r>
      <w:proofErr w:type="spellStart"/>
      <w:r w:rsidRPr="00693966">
        <w:rPr>
          <w:sz w:val="28"/>
          <w:szCs w:val="28"/>
        </w:rPr>
        <w:t>фасадаменее</w:t>
      </w:r>
      <w:proofErr w:type="spellEnd"/>
      <w:r w:rsidRPr="00693966">
        <w:rPr>
          <w:sz w:val="28"/>
          <w:szCs w:val="28"/>
        </w:rPr>
        <w:t xml:space="preserve"> 50 </w:t>
      </w:r>
      <w:proofErr w:type="spellStart"/>
      <w:proofErr w:type="gramStart"/>
      <w:r w:rsidRPr="00693966">
        <w:rPr>
          <w:sz w:val="28"/>
          <w:szCs w:val="28"/>
        </w:rPr>
        <w:t>кв.м</w:t>
      </w:r>
      <w:proofErr w:type="spellEnd"/>
      <w:proofErr w:type="gramEnd"/>
      <w:r w:rsidRPr="00693966">
        <w:rPr>
          <w:sz w:val="28"/>
          <w:szCs w:val="28"/>
        </w:rPr>
        <w:t>;</w:t>
      </w:r>
    </w:p>
    <w:p w:rsidR="001801C8" w:rsidRPr="00693966" w:rsidRDefault="001801C8" w:rsidP="00CD259F">
      <w:pPr>
        <w:pStyle w:val="20"/>
        <w:shd w:val="clear" w:color="auto" w:fill="auto"/>
        <w:spacing w:before="0" w:line="240" w:lineRule="auto"/>
        <w:ind w:firstLine="708"/>
        <w:rPr>
          <w:sz w:val="28"/>
          <w:szCs w:val="28"/>
        </w:rPr>
      </w:pPr>
      <w:r w:rsidRPr="00693966">
        <w:rPr>
          <w:sz w:val="28"/>
          <w:szCs w:val="28"/>
        </w:rPr>
        <w:t xml:space="preserve">5 - 10% от общей площади фасада </w:t>
      </w:r>
      <w:r w:rsidR="00CD259F">
        <w:rPr>
          <w:sz w:val="28"/>
          <w:szCs w:val="28"/>
        </w:rPr>
        <w:t xml:space="preserve">здания, строения, сооружения, в </w:t>
      </w:r>
      <w:r w:rsidRPr="00693966">
        <w:rPr>
          <w:sz w:val="28"/>
          <w:szCs w:val="28"/>
        </w:rPr>
        <w:t xml:space="preserve">случае если площадь такого фасада составляет от 50 до 100 </w:t>
      </w:r>
      <w:proofErr w:type="spellStart"/>
      <w:proofErr w:type="gramStart"/>
      <w:r w:rsidRPr="00693966">
        <w:rPr>
          <w:sz w:val="28"/>
          <w:szCs w:val="28"/>
        </w:rPr>
        <w:t>кв.м</w:t>
      </w:r>
      <w:proofErr w:type="spellEnd"/>
      <w:proofErr w:type="gramEnd"/>
      <w:r w:rsidRPr="00693966">
        <w:rPr>
          <w:sz w:val="28"/>
          <w:szCs w:val="28"/>
        </w:rPr>
        <w:t>;</w:t>
      </w:r>
    </w:p>
    <w:p w:rsidR="001801C8" w:rsidRPr="00693966" w:rsidRDefault="001801C8" w:rsidP="00CD259F">
      <w:pPr>
        <w:pStyle w:val="20"/>
        <w:shd w:val="clear" w:color="auto" w:fill="auto"/>
        <w:spacing w:before="0" w:line="240" w:lineRule="auto"/>
        <w:ind w:firstLine="708"/>
        <w:rPr>
          <w:sz w:val="28"/>
          <w:szCs w:val="28"/>
        </w:rPr>
      </w:pPr>
      <w:r w:rsidRPr="00693966">
        <w:rPr>
          <w:rStyle w:val="22pt"/>
          <w:sz w:val="28"/>
          <w:szCs w:val="28"/>
        </w:rPr>
        <w:t>3-5%</w:t>
      </w:r>
      <w:r w:rsidRPr="00693966">
        <w:rPr>
          <w:sz w:val="28"/>
          <w:szCs w:val="28"/>
        </w:rPr>
        <w:t xml:space="preserve"> от общей площади фасада здания, строения, сооружения, в случае если площадь такого фасада составляет более 100 </w:t>
      </w:r>
      <w:proofErr w:type="spellStart"/>
      <w:r w:rsidRPr="00693966">
        <w:rPr>
          <w:sz w:val="28"/>
          <w:szCs w:val="28"/>
        </w:rPr>
        <w:t>кв.м</w:t>
      </w:r>
      <w:proofErr w:type="spellEnd"/>
      <w:r w:rsidRPr="00693966">
        <w:rPr>
          <w:sz w:val="28"/>
          <w:szCs w:val="28"/>
        </w:rPr>
        <w:t>.</w:t>
      </w:r>
    </w:p>
    <w:p w:rsidR="001801C8" w:rsidRDefault="001801C8" w:rsidP="001801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Информационные вывески </w:t>
      </w:r>
      <w:r w:rsidRPr="00172D72">
        <w:rPr>
          <w:rFonts w:ascii="Times New Roman" w:hAnsi="Times New Roman" w:cs="Times New Roman"/>
          <w:sz w:val="28"/>
          <w:szCs w:val="28"/>
        </w:rPr>
        <w:t xml:space="preserve">необходимо центровать по горизонтали по архитектурным линиям фасада, оконным либо дверным проёмам на единой оси </w:t>
      </w:r>
      <w:r w:rsidRPr="00172D72">
        <w:rPr>
          <w:rFonts w:ascii="Times New Roman" w:hAnsi="Times New Roman" w:cs="Times New Roman"/>
          <w:sz w:val="28"/>
          <w:szCs w:val="28"/>
        </w:rPr>
        <w:lastRenderedPageBreak/>
        <w:t xml:space="preserve">с соседними </w:t>
      </w:r>
      <w:r w:rsidR="00CD259F">
        <w:rPr>
          <w:rFonts w:ascii="Times New Roman" w:hAnsi="Times New Roman" w:cs="Times New Roman"/>
          <w:sz w:val="28"/>
          <w:szCs w:val="28"/>
        </w:rPr>
        <w:t xml:space="preserve">информационными </w:t>
      </w:r>
      <w:r w:rsidRPr="00172D72">
        <w:rPr>
          <w:rFonts w:ascii="Times New Roman" w:hAnsi="Times New Roman" w:cs="Times New Roman"/>
          <w:sz w:val="28"/>
          <w:szCs w:val="28"/>
        </w:rPr>
        <w:t xml:space="preserve">вывесками. Запрещается хаотичное расположение </w:t>
      </w:r>
      <w:r w:rsidR="00CD259F">
        <w:rPr>
          <w:rFonts w:ascii="Times New Roman" w:hAnsi="Times New Roman" w:cs="Times New Roman"/>
          <w:sz w:val="28"/>
          <w:szCs w:val="28"/>
        </w:rPr>
        <w:t xml:space="preserve">информационных </w:t>
      </w:r>
      <w:r w:rsidRPr="00172D72">
        <w:rPr>
          <w:rFonts w:ascii="Times New Roman" w:hAnsi="Times New Roman" w:cs="Times New Roman"/>
          <w:sz w:val="28"/>
          <w:szCs w:val="28"/>
        </w:rPr>
        <w:t>вывесок на фасадах зданий.</w:t>
      </w:r>
      <w:r w:rsidRPr="009421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01C8" w:rsidRDefault="001801C8" w:rsidP="001801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275">
        <w:rPr>
          <w:rFonts w:ascii="Times New Roman" w:hAnsi="Times New Roman" w:cs="Times New Roman"/>
          <w:sz w:val="28"/>
          <w:szCs w:val="28"/>
        </w:rPr>
        <w:t xml:space="preserve">Тип </w:t>
      </w:r>
      <w:r w:rsidR="00407F04">
        <w:rPr>
          <w:rFonts w:ascii="Times New Roman" w:hAnsi="Times New Roman" w:cs="Times New Roman"/>
          <w:sz w:val="28"/>
          <w:szCs w:val="28"/>
        </w:rPr>
        <w:t xml:space="preserve">информационных </w:t>
      </w:r>
      <w:r w:rsidRPr="00860275">
        <w:rPr>
          <w:rFonts w:ascii="Times New Roman" w:hAnsi="Times New Roman" w:cs="Times New Roman"/>
          <w:sz w:val="28"/>
          <w:szCs w:val="28"/>
        </w:rPr>
        <w:t xml:space="preserve">вывесок, их масштаб должен быть единым для всего здания (с подложкой, без подложки) цветовое и стилевое решение должно быть подобрано в соответствии с архитектурным обликом здания. Недопустимы перекрывания частей фасада здания </w:t>
      </w:r>
      <w:proofErr w:type="spellStart"/>
      <w:r w:rsidRPr="00860275">
        <w:rPr>
          <w:rFonts w:ascii="Times New Roman" w:hAnsi="Times New Roman" w:cs="Times New Roman"/>
          <w:sz w:val="28"/>
          <w:szCs w:val="28"/>
        </w:rPr>
        <w:t>фальшфасадами</w:t>
      </w:r>
      <w:proofErr w:type="spellEnd"/>
      <w:r w:rsidRPr="00860275">
        <w:rPr>
          <w:rFonts w:ascii="Times New Roman" w:hAnsi="Times New Roman" w:cs="Times New Roman"/>
          <w:sz w:val="28"/>
          <w:szCs w:val="28"/>
        </w:rPr>
        <w:t xml:space="preserve"> и декоративными панелями, уменьшения площади оконных и дверных проемов. </w:t>
      </w:r>
    </w:p>
    <w:p w:rsidR="001801C8" w:rsidRDefault="001801C8" w:rsidP="001801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275">
        <w:rPr>
          <w:rFonts w:ascii="Times New Roman" w:hAnsi="Times New Roman" w:cs="Times New Roman"/>
          <w:sz w:val="28"/>
          <w:szCs w:val="28"/>
        </w:rPr>
        <w:t xml:space="preserve">Информация должна быть размещена в одну строку, в редких случаях допускается размещение в две строки, если данное решение является единственно возможным. </w:t>
      </w:r>
    </w:p>
    <w:p w:rsidR="001801C8" w:rsidRDefault="001801C8" w:rsidP="001801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275">
        <w:rPr>
          <w:rFonts w:ascii="Times New Roman" w:hAnsi="Times New Roman" w:cs="Times New Roman"/>
          <w:sz w:val="28"/>
          <w:szCs w:val="28"/>
        </w:rPr>
        <w:t>На жилых многоквартирных домах информационные вывески располагаются между первым и вторым этажами, над входом</w:t>
      </w:r>
      <w:r w:rsidR="00407F04">
        <w:rPr>
          <w:rFonts w:ascii="Times New Roman" w:hAnsi="Times New Roman" w:cs="Times New Roman"/>
          <w:sz w:val="28"/>
          <w:szCs w:val="28"/>
        </w:rPr>
        <w:t>,</w:t>
      </w:r>
      <w:r w:rsidRPr="00860275">
        <w:rPr>
          <w:rFonts w:ascii="Times New Roman" w:hAnsi="Times New Roman" w:cs="Times New Roman"/>
          <w:sz w:val="28"/>
          <w:szCs w:val="28"/>
        </w:rPr>
        <w:t xml:space="preserve"> либо над окнами занимаемого заинтересованным лицом помещения. </w:t>
      </w:r>
    </w:p>
    <w:p w:rsidR="001801C8" w:rsidRDefault="001801C8" w:rsidP="001801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275">
        <w:rPr>
          <w:rFonts w:ascii="Times New Roman" w:hAnsi="Times New Roman" w:cs="Times New Roman"/>
          <w:sz w:val="28"/>
          <w:szCs w:val="28"/>
        </w:rPr>
        <w:t>На фасадах торговых центров должна быть выделена общая поверхность для перечисления всех магазинов, выполненная в соразмерном масштабе и едином стилевом решении. Основанием для размещения – дизайн-проект комплексного решения размещения информационных вывесок, согласо</w:t>
      </w:r>
      <w:r>
        <w:rPr>
          <w:rFonts w:ascii="Times New Roman" w:hAnsi="Times New Roman" w:cs="Times New Roman"/>
          <w:sz w:val="28"/>
          <w:szCs w:val="28"/>
        </w:rPr>
        <w:t>ванный в установленном порядке.</w:t>
      </w:r>
    </w:p>
    <w:p w:rsidR="001801C8" w:rsidRPr="00F13347" w:rsidRDefault="001801C8" w:rsidP="001801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347">
        <w:rPr>
          <w:rFonts w:ascii="Times New Roman" w:hAnsi="Times New Roman" w:cs="Times New Roman"/>
          <w:sz w:val="28"/>
          <w:szCs w:val="28"/>
        </w:rPr>
        <w:t xml:space="preserve">Объёмные буквы крепятся на единой раме, выкрашенной в цвет фасада. </w:t>
      </w:r>
    </w:p>
    <w:p w:rsidR="001801C8" w:rsidRPr="00F13347" w:rsidRDefault="001801C8" w:rsidP="001801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8D9">
        <w:rPr>
          <w:rFonts w:ascii="Times New Roman" w:hAnsi="Times New Roman" w:cs="Times New Roman"/>
          <w:sz w:val="28"/>
          <w:szCs w:val="28"/>
        </w:rPr>
        <w:t xml:space="preserve">Отступ при размещении вывески от стены должен быть не более </w:t>
      </w:r>
      <w:r w:rsidR="000F48D9" w:rsidRPr="000F48D9">
        <w:rPr>
          <w:rFonts w:ascii="Times New Roman" w:hAnsi="Times New Roman" w:cs="Times New Roman"/>
          <w:sz w:val="28"/>
          <w:szCs w:val="28"/>
        </w:rPr>
        <w:t>50 м</w:t>
      </w:r>
      <w:r w:rsidRPr="000F48D9">
        <w:rPr>
          <w:rFonts w:ascii="Times New Roman" w:hAnsi="Times New Roman" w:cs="Times New Roman"/>
          <w:sz w:val="28"/>
          <w:szCs w:val="28"/>
        </w:rPr>
        <w:t>м.</w:t>
      </w:r>
      <w:r w:rsidRPr="00F133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01C8" w:rsidRPr="00F13347" w:rsidRDefault="001801C8" w:rsidP="00F133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3347">
        <w:rPr>
          <w:rFonts w:ascii="Times New Roman" w:hAnsi="Times New Roman" w:cs="Times New Roman"/>
          <w:sz w:val="28"/>
          <w:szCs w:val="28"/>
        </w:rPr>
        <w:t xml:space="preserve">Любые информационные и рекламные конструкции должны размещаться на расстоянии </w:t>
      </w:r>
      <w:r w:rsidR="00407F04">
        <w:rPr>
          <w:rFonts w:ascii="Times New Roman" w:hAnsi="Times New Roman" w:cs="Times New Roman"/>
          <w:sz w:val="28"/>
          <w:szCs w:val="28"/>
        </w:rPr>
        <w:t>не менее</w:t>
      </w:r>
      <w:r w:rsidRPr="00F13347">
        <w:rPr>
          <w:rFonts w:ascii="Times New Roman" w:hAnsi="Times New Roman" w:cs="Times New Roman"/>
          <w:sz w:val="28"/>
          <w:szCs w:val="28"/>
        </w:rPr>
        <w:t xml:space="preserve"> 2 м</w:t>
      </w:r>
      <w:r w:rsidR="00DA75B8">
        <w:rPr>
          <w:rFonts w:ascii="Times New Roman" w:hAnsi="Times New Roman" w:cs="Times New Roman"/>
          <w:sz w:val="28"/>
          <w:szCs w:val="28"/>
        </w:rPr>
        <w:t xml:space="preserve"> от мемориальных досок</w:t>
      </w:r>
      <w:r w:rsidRPr="00F1334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01C8" w:rsidRDefault="00C84991" w:rsidP="00F13347">
      <w:pPr>
        <w:ind w:firstLine="708"/>
        <w:jc w:val="both"/>
        <w:rPr>
          <w:rStyle w:val="vkekvd"/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</w:pPr>
      <w:r w:rsidRPr="00E37FE6">
        <w:rPr>
          <w:rFonts w:ascii="Times New Roman" w:hAnsi="Times New Roman" w:cs="Times New Roman"/>
          <w:color w:val="auto"/>
          <w:sz w:val="28"/>
          <w:szCs w:val="28"/>
          <w:lang w:bidi="ar-SA"/>
        </w:rPr>
        <w:t>Информационная табличка - информационная конструкция малого формата,</w:t>
      </w:r>
      <w:r w:rsidRPr="00E37FE6">
        <w:rPr>
          <w:rFonts w:ascii="Times New Roman" w:hAnsi="Times New Roman" w:cs="Times New Roman"/>
          <w:sz w:val="28"/>
          <w:szCs w:val="28"/>
        </w:rPr>
        <w:t xml:space="preserve"> размещаемая у входа в организацию или на двери, содержащая обязательную информацию о юридическом лице, такую как его наименование, организационно-правовая форма и режим работы, а также другие сведения, необходимые для потребителей в соответствии с законодательством о защите прав потребителей</w:t>
      </w:r>
      <w:r w:rsidRPr="00E37FE6">
        <w:rPr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t>.</w:t>
      </w:r>
      <w:r w:rsidRPr="00E37FE6">
        <w:rPr>
          <w:rStyle w:val="vkekvd"/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t> </w:t>
      </w:r>
    </w:p>
    <w:p w:rsidR="00E37FE6" w:rsidRPr="000805E8" w:rsidRDefault="00E37FE6" w:rsidP="00E37FE6">
      <w:pPr>
        <w:ind w:firstLine="709"/>
        <w:jc w:val="both"/>
        <w:rPr>
          <w:rStyle w:val="vkekvd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0805E8">
        <w:rPr>
          <w:rStyle w:val="vkekvd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На территории муниципального образования Темрюкский муниципальный район </w:t>
      </w:r>
      <w:r w:rsidR="00407F04">
        <w:rPr>
          <w:rStyle w:val="vkekvd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Краснодарского края </w:t>
      </w:r>
      <w:r w:rsidRPr="000805E8">
        <w:rPr>
          <w:rStyle w:val="vkekvd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допускаются два типа информационных табличек: одиночная и групповая. На одиночной информационной табличке информацию следует размещать на пересечении осей. На групповых информационных табличках вертикальные оси надписей должны совпадать друг над другом. </w:t>
      </w:r>
    </w:p>
    <w:p w:rsidR="00E37FE6" w:rsidRPr="00E37FE6" w:rsidRDefault="00E37FE6" w:rsidP="001801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FE6">
        <w:rPr>
          <w:rFonts w:ascii="Times New Roman" w:hAnsi="Times New Roman" w:cs="Times New Roman"/>
          <w:sz w:val="28"/>
          <w:szCs w:val="28"/>
        </w:rPr>
        <w:t xml:space="preserve">Информационные таблички размещаются рядом со входом на высоте не менее 0,8 м от нижнего уровня входа, на глухом простенке. При отсутствии простенка требуется располагать табличку на дверном полотне или же наносить необходимую информацию на </w:t>
      </w:r>
      <w:proofErr w:type="spellStart"/>
      <w:r w:rsidRPr="00E37FE6">
        <w:rPr>
          <w:rFonts w:ascii="Times New Roman" w:hAnsi="Times New Roman" w:cs="Times New Roman"/>
          <w:sz w:val="28"/>
          <w:szCs w:val="28"/>
        </w:rPr>
        <w:t>светопрозрачные</w:t>
      </w:r>
      <w:proofErr w:type="spellEnd"/>
      <w:r w:rsidRPr="00E37FE6">
        <w:rPr>
          <w:rFonts w:ascii="Times New Roman" w:hAnsi="Times New Roman" w:cs="Times New Roman"/>
          <w:sz w:val="28"/>
          <w:szCs w:val="28"/>
        </w:rPr>
        <w:t xml:space="preserve"> элементы входной группы (например, с помощью клеящейся пленки) на прозрачном фоне. Максимальный размер </w:t>
      </w:r>
      <w:r w:rsidR="001801C8" w:rsidRPr="00407F04">
        <w:rPr>
          <w:rStyle w:val="vkekv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одиночной информационной табличк</w:t>
      </w:r>
      <w:r w:rsidR="00777EAC" w:rsidRPr="00407F04">
        <w:rPr>
          <w:rStyle w:val="vkekv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Pr="00407F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7FE6">
        <w:rPr>
          <w:rFonts w:ascii="Times New Roman" w:hAnsi="Times New Roman" w:cs="Times New Roman"/>
          <w:sz w:val="28"/>
          <w:szCs w:val="28"/>
        </w:rPr>
        <w:t xml:space="preserve">не должен превышать: </w:t>
      </w:r>
      <w:r w:rsidRPr="00E37FE6"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по высоте – 0,60</w:t>
      </w:r>
      <w:r w:rsidRPr="00E37FE6">
        <w:rPr>
          <w:rFonts w:ascii="Times New Roman" w:hAnsi="Times New Roman" w:cs="Times New Roman"/>
          <w:sz w:val="28"/>
          <w:szCs w:val="28"/>
        </w:rPr>
        <w:t xml:space="preserve"> м; </w:t>
      </w:r>
      <w:r w:rsidRPr="00E37FE6"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по длине – 0,40</w:t>
      </w:r>
      <w:r w:rsidR="001801C8">
        <w:rPr>
          <w:rFonts w:ascii="Times New Roman" w:hAnsi="Times New Roman" w:cs="Times New Roman"/>
          <w:sz w:val="28"/>
          <w:szCs w:val="28"/>
        </w:rPr>
        <w:t xml:space="preserve"> м; размер групповых информационных табличек рассматривается индивидуально.</w:t>
      </w:r>
    </w:p>
    <w:p w:rsidR="00C84991" w:rsidRPr="001801C8" w:rsidRDefault="00B1076C" w:rsidP="001801C8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B1076C">
        <w:rPr>
          <w:rFonts w:ascii="Times New Roman" w:hAnsi="Times New Roman" w:cs="Times New Roman"/>
          <w:color w:val="auto"/>
          <w:sz w:val="28"/>
          <w:szCs w:val="28"/>
          <w:lang w:bidi="ar-SA"/>
        </w:rPr>
        <w:t>Н</w:t>
      </w:r>
      <w:r w:rsidR="00BF67A9" w:rsidRPr="00B1076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еоновая информационная вывеска – информационная конструкция малого формата, площадь которой не превышает 1,5 кв. м, </w:t>
      </w:r>
      <w:r w:rsidR="00BF67A9" w:rsidRPr="00B1076C">
        <w:rPr>
          <w:rFonts w:ascii="Times New Roman" w:hAnsi="Times New Roman" w:cs="Times New Roman"/>
          <w:sz w:val="28"/>
          <w:szCs w:val="28"/>
        </w:rPr>
        <w:t xml:space="preserve">размещаемая на внутренних частях витрин (не более 1 конструкции на один оконный проем), </w:t>
      </w:r>
      <w:r w:rsidR="00BF67A9" w:rsidRPr="00B1076C">
        <w:rPr>
          <w:rFonts w:ascii="Times New Roman" w:hAnsi="Times New Roman" w:cs="Times New Roman"/>
          <w:sz w:val="28"/>
          <w:szCs w:val="28"/>
        </w:rPr>
        <w:lastRenderedPageBreak/>
        <w:t>состоящая</w:t>
      </w:r>
      <w:r w:rsidR="00407F04">
        <w:rPr>
          <w:rFonts w:ascii="Times New Roman" w:hAnsi="Times New Roman" w:cs="Times New Roman"/>
          <w:sz w:val="28"/>
          <w:szCs w:val="28"/>
        </w:rPr>
        <w:t xml:space="preserve"> из одного информационного поля. Д</w:t>
      </w:r>
      <w:r w:rsidR="00BF67A9" w:rsidRPr="00B1076C">
        <w:rPr>
          <w:rFonts w:ascii="Times New Roman" w:hAnsi="Times New Roman" w:cs="Times New Roman"/>
          <w:sz w:val="28"/>
          <w:szCs w:val="28"/>
        </w:rPr>
        <w:t xml:space="preserve">опускается </w:t>
      </w:r>
      <w:r w:rsidR="00407F04">
        <w:rPr>
          <w:rFonts w:ascii="Times New Roman" w:hAnsi="Times New Roman" w:cs="Times New Roman"/>
          <w:sz w:val="28"/>
          <w:szCs w:val="28"/>
        </w:rPr>
        <w:t xml:space="preserve">размещение </w:t>
      </w:r>
      <w:r w:rsidR="00BF67A9" w:rsidRPr="00B1076C">
        <w:rPr>
          <w:rFonts w:ascii="Times New Roman" w:hAnsi="Times New Roman" w:cs="Times New Roman"/>
          <w:sz w:val="28"/>
          <w:szCs w:val="28"/>
        </w:rPr>
        <w:t>обобщенно</w:t>
      </w:r>
      <w:r w:rsidR="00407F04">
        <w:rPr>
          <w:rFonts w:ascii="Times New Roman" w:hAnsi="Times New Roman" w:cs="Times New Roman"/>
          <w:sz w:val="28"/>
          <w:szCs w:val="28"/>
        </w:rPr>
        <w:t>го</w:t>
      </w:r>
      <w:r w:rsidR="00BF67A9" w:rsidRPr="00B1076C">
        <w:rPr>
          <w:rFonts w:ascii="Times New Roman" w:hAnsi="Times New Roman" w:cs="Times New Roman"/>
          <w:sz w:val="28"/>
          <w:szCs w:val="28"/>
        </w:rPr>
        <w:t xml:space="preserve"> изображени</w:t>
      </w:r>
      <w:r w:rsidR="00407F04">
        <w:rPr>
          <w:rFonts w:ascii="Times New Roman" w:hAnsi="Times New Roman" w:cs="Times New Roman"/>
          <w:sz w:val="28"/>
          <w:szCs w:val="28"/>
        </w:rPr>
        <w:t>я</w:t>
      </w:r>
      <w:r w:rsidR="00BF67A9" w:rsidRPr="00B1076C">
        <w:rPr>
          <w:rFonts w:ascii="Times New Roman" w:hAnsi="Times New Roman" w:cs="Times New Roman"/>
          <w:sz w:val="28"/>
          <w:szCs w:val="28"/>
        </w:rPr>
        <w:t xml:space="preserve"> товара, обобщенно</w:t>
      </w:r>
      <w:r w:rsidR="00407F04">
        <w:rPr>
          <w:rFonts w:ascii="Times New Roman" w:hAnsi="Times New Roman" w:cs="Times New Roman"/>
          <w:sz w:val="28"/>
          <w:szCs w:val="28"/>
        </w:rPr>
        <w:t>го</w:t>
      </w:r>
      <w:r w:rsidR="00BF67A9" w:rsidRPr="00B1076C">
        <w:rPr>
          <w:rFonts w:ascii="Times New Roman" w:hAnsi="Times New Roman" w:cs="Times New Roman"/>
          <w:sz w:val="28"/>
          <w:szCs w:val="28"/>
        </w:rPr>
        <w:t xml:space="preserve"> наименовани</w:t>
      </w:r>
      <w:r w:rsidR="00407F04">
        <w:rPr>
          <w:rFonts w:ascii="Times New Roman" w:hAnsi="Times New Roman" w:cs="Times New Roman"/>
          <w:sz w:val="28"/>
          <w:szCs w:val="28"/>
        </w:rPr>
        <w:t>я</w:t>
      </w:r>
      <w:r w:rsidR="00BF67A9" w:rsidRPr="00B1076C">
        <w:rPr>
          <w:rFonts w:ascii="Times New Roman" w:hAnsi="Times New Roman" w:cs="Times New Roman"/>
          <w:sz w:val="28"/>
          <w:szCs w:val="28"/>
        </w:rPr>
        <w:t xml:space="preserve"> товаров (услуг), предост</w:t>
      </w:r>
      <w:r w:rsidR="00407F04">
        <w:rPr>
          <w:rFonts w:ascii="Times New Roman" w:hAnsi="Times New Roman" w:cs="Times New Roman"/>
          <w:sz w:val="28"/>
          <w:szCs w:val="28"/>
        </w:rPr>
        <w:t>авляемой организацией, логотипа.</w:t>
      </w:r>
      <w:r w:rsidR="00BF67A9" w:rsidRPr="00B1076C">
        <w:rPr>
          <w:rFonts w:ascii="Times New Roman" w:hAnsi="Times New Roman" w:cs="Times New Roman"/>
          <w:sz w:val="28"/>
          <w:szCs w:val="28"/>
        </w:rPr>
        <w:t xml:space="preserve"> </w:t>
      </w:r>
      <w:r w:rsidR="00407F04">
        <w:rPr>
          <w:rFonts w:ascii="Times New Roman" w:hAnsi="Times New Roman" w:cs="Times New Roman"/>
          <w:sz w:val="28"/>
          <w:szCs w:val="28"/>
        </w:rPr>
        <w:t>М</w:t>
      </w:r>
      <w:r w:rsidR="00BF67A9" w:rsidRPr="00B1076C">
        <w:rPr>
          <w:rFonts w:ascii="Times New Roman" w:hAnsi="Times New Roman" w:cs="Times New Roman"/>
          <w:sz w:val="28"/>
          <w:szCs w:val="28"/>
        </w:rPr>
        <w:t xml:space="preserve">ожет быть оборудована системой аварийного отключения от сети электропитания, информация должна быть статичной, рекомендуемое количество цветов статичного свечения – не более </w:t>
      </w:r>
      <w:r w:rsidR="00C513BD">
        <w:rPr>
          <w:rFonts w:ascii="Times New Roman" w:hAnsi="Times New Roman" w:cs="Times New Roman"/>
          <w:sz w:val="28"/>
          <w:szCs w:val="28"/>
        </w:rPr>
        <w:br/>
      </w:r>
      <w:r w:rsidR="001801C8">
        <w:rPr>
          <w:rFonts w:ascii="Times New Roman" w:hAnsi="Times New Roman" w:cs="Times New Roman"/>
          <w:sz w:val="28"/>
          <w:szCs w:val="28"/>
        </w:rPr>
        <w:t>3</w:t>
      </w:r>
      <w:r w:rsidR="00BF67A9" w:rsidRPr="00B1076C">
        <w:rPr>
          <w:rFonts w:ascii="Times New Roman" w:hAnsi="Times New Roman" w:cs="Times New Roman"/>
          <w:sz w:val="28"/>
          <w:szCs w:val="28"/>
        </w:rPr>
        <w:t>-х.</w:t>
      </w:r>
      <w:r w:rsidR="00BF67A9" w:rsidRPr="00B1076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CB0A21" w:rsidRDefault="001801C8" w:rsidP="00CB0A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76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Неоновая информационная </w:t>
      </w:r>
      <w:r w:rsidRPr="001801C8">
        <w:rPr>
          <w:rFonts w:ascii="Times New Roman" w:hAnsi="Times New Roman" w:cs="Times New Roman"/>
          <w:color w:val="auto"/>
          <w:sz w:val="28"/>
          <w:szCs w:val="28"/>
          <w:lang w:bidi="ar-SA"/>
        </w:rPr>
        <w:t>вывеска</w:t>
      </w:r>
      <w:r w:rsidR="00CB0A21" w:rsidRPr="001801C8">
        <w:rPr>
          <w:rFonts w:ascii="Times New Roman" w:hAnsi="Times New Roman" w:cs="Times New Roman"/>
          <w:sz w:val="28"/>
          <w:szCs w:val="28"/>
        </w:rPr>
        <w:t xml:space="preserve"> в витринах должны размещаться на основе единого композиционного решения всех витрин, принадлежащих заинтересованному лицу, во внутреннем пространстве витрины и не нарушать прозрачность её остекления. Высота </w:t>
      </w:r>
      <w:r w:rsidR="00407F04">
        <w:rPr>
          <w:rFonts w:ascii="Times New Roman" w:hAnsi="Times New Roman" w:cs="Times New Roman"/>
          <w:color w:val="auto"/>
          <w:sz w:val="28"/>
          <w:szCs w:val="28"/>
          <w:lang w:bidi="ar-SA"/>
        </w:rPr>
        <w:t>н</w:t>
      </w:r>
      <w:r w:rsidR="00407F04" w:rsidRPr="00B1076C">
        <w:rPr>
          <w:rFonts w:ascii="Times New Roman" w:hAnsi="Times New Roman" w:cs="Times New Roman"/>
          <w:color w:val="auto"/>
          <w:sz w:val="28"/>
          <w:szCs w:val="28"/>
          <w:lang w:bidi="ar-SA"/>
        </w:rPr>
        <w:t>еонов</w:t>
      </w:r>
      <w:r w:rsidR="00407F04">
        <w:rPr>
          <w:rFonts w:ascii="Times New Roman" w:hAnsi="Times New Roman" w:cs="Times New Roman"/>
          <w:color w:val="auto"/>
          <w:sz w:val="28"/>
          <w:szCs w:val="28"/>
          <w:lang w:bidi="ar-SA"/>
        </w:rPr>
        <w:t>ой</w:t>
      </w:r>
      <w:r w:rsidR="00407F04" w:rsidRPr="00B1076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информационн</w:t>
      </w:r>
      <w:r w:rsidR="00407F04">
        <w:rPr>
          <w:rFonts w:ascii="Times New Roman" w:hAnsi="Times New Roman" w:cs="Times New Roman"/>
          <w:color w:val="auto"/>
          <w:sz w:val="28"/>
          <w:szCs w:val="28"/>
          <w:lang w:bidi="ar-SA"/>
        </w:rPr>
        <w:t>ой</w:t>
      </w:r>
      <w:r w:rsidR="00407F04" w:rsidRPr="00B1076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CB0A21" w:rsidRPr="001801C8">
        <w:rPr>
          <w:rFonts w:ascii="Times New Roman" w:hAnsi="Times New Roman" w:cs="Times New Roman"/>
          <w:sz w:val="28"/>
          <w:szCs w:val="28"/>
        </w:rPr>
        <w:t>вывески не более 40 см.</w:t>
      </w:r>
      <w:r w:rsidR="00CB0A21" w:rsidRPr="008602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0A21" w:rsidRPr="00172D72" w:rsidRDefault="00CB0A21" w:rsidP="00172D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275">
        <w:rPr>
          <w:rFonts w:ascii="Times New Roman" w:hAnsi="Times New Roman" w:cs="Times New Roman"/>
          <w:sz w:val="28"/>
          <w:szCs w:val="28"/>
        </w:rPr>
        <w:t xml:space="preserve">Оформление витрин должно происходить комплексно и в едином стиле. </w:t>
      </w:r>
    </w:p>
    <w:p w:rsidR="00E37FE6" w:rsidRPr="001801C8" w:rsidRDefault="00E37FE6" w:rsidP="001801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01C8">
        <w:rPr>
          <w:rFonts w:ascii="Times New Roman" w:hAnsi="Times New Roman" w:cs="Times New Roman"/>
          <w:sz w:val="28"/>
          <w:szCs w:val="28"/>
        </w:rPr>
        <w:t>При проведении работ по монтажу и демонтажу информационных конструкций необходимо предпринимать все возможные меры для обеспечения личной безопасности людей и безопасности дорожного движения, а также сохранности зданий, соор</w:t>
      </w:r>
      <w:r w:rsidR="00777EAC">
        <w:rPr>
          <w:rFonts w:ascii="Times New Roman" w:hAnsi="Times New Roman" w:cs="Times New Roman"/>
          <w:sz w:val="28"/>
          <w:szCs w:val="28"/>
        </w:rPr>
        <w:t>ужений, имущества граждан</w:t>
      </w:r>
      <w:r w:rsidRPr="001801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7FE6" w:rsidRPr="001801C8" w:rsidRDefault="00E37FE6" w:rsidP="000805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01C8">
        <w:rPr>
          <w:rFonts w:ascii="Times New Roman" w:hAnsi="Times New Roman" w:cs="Times New Roman"/>
          <w:sz w:val="28"/>
          <w:szCs w:val="28"/>
        </w:rPr>
        <w:t xml:space="preserve">Фасады, поврежденные при установке информационных и рекламных конструкций, должны быть отремонтированы. </w:t>
      </w:r>
    </w:p>
    <w:p w:rsidR="00425FDE" w:rsidRPr="001801C8" w:rsidRDefault="00425FDE" w:rsidP="001801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01C8">
        <w:rPr>
          <w:rFonts w:ascii="Times New Roman" w:hAnsi="Times New Roman" w:cs="Times New Roman"/>
          <w:sz w:val="28"/>
          <w:szCs w:val="28"/>
        </w:rPr>
        <w:t xml:space="preserve">Установка и эксплуатация информационных и рекламных конструкций не должны нарушать прочностные характеристики несущих элементов здания, строения, сооружения, к которым они присоединяются, затруднять или делать невозможным функционирование объектов инженерной инфраструктуры. </w:t>
      </w:r>
    </w:p>
    <w:p w:rsidR="00672995" w:rsidRPr="001801C8" w:rsidRDefault="00672995" w:rsidP="001801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01C8">
        <w:rPr>
          <w:rFonts w:ascii="Times New Roman" w:hAnsi="Times New Roman" w:cs="Times New Roman"/>
          <w:sz w:val="28"/>
          <w:szCs w:val="28"/>
        </w:rPr>
        <w:t xml:space="preserve">Конструкции должны быть безопасны, спроектированы, изготовлены, смонтированы и установлены в соответствии со строительными нормами и правилами, а также нормативными правовыми актами, содержащими требования для конструкций соответствующего типа. </w:t>
      </w:r>
    </w:p>
    <w:p w:rsidR="00B76FFB" w:rsidRPr="00B76FFB" w:rsidRDefault="00425FDE" w:rsidP="00B76F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6FFB">
        <w:rPr>
          <w:rFonts w:ascii="Times New Roman" w:hAnsi="Times New Roman" w:cs="Times New Roman"/>
          <w:sz w:val="28"/>
          <w:szCs w:val="28"/>
        </w:rPr>
        <w:t>Текст информации должен соответствовать требованиям Федерального закона от 1 июня 2005</w:t>
      </w:r>
      <w:r w:rsidR="00EF29F3" w:rsidRPr="00B76FFB">
        <w:rPr>
          <w:rFonts w:ascii="Times New Roman" w:hAnsi="Times New Roman" w:cs="Times New Roman"/>
          <w:sz w:val="28"/>
          <w:szCs w:val="28"/>
        </w:rPr>
        <w:t xml:space="preserve"> г.</w:t>
      </w:r>
      <w:r w:rsidRPr="00B76FFB">
        <w:rPr>
          <w:rFonts w:ascii="Times New Roman" w:hAnsi="Times New Roman" w:cs="Times New Roman"/>
          <w:sz w:val="28"/>
          <w:szCs w:val="28"/>
        </w:rPr>
        <w:t xml:space="preserve"> № 53-ФЗ «О государственном языке Российской Федерации», </w:t>
      </w:r>
      <w:r w:rsidR="00B76FFB" w:rsidRPr="00B76FFB">
        <w:rPr>
          <w:rFonts w:ascii="Times New Roman" w:hAnsi="Times New Roman" w:cs="Times New Roman"/>
          <w:sz w:val="28"/>
          <w:szCs w:val="28"/>
        </w:rPr>
        <w:t xml:space="preserve">Федерального закона Российской Федерации </w:t>
      </w:r>
      <w:r w:rsidR="00B76FFB">
        <w:rPr>
          <w:rFonts w:ascii="Times New Roman" w:hAnsi="Times New Roman" w:cs="Times New Roman"/>
          <w:sz w:val="28"/>
          <w:szCs w:val="28"/>
        </w:rPr>
        <w:t xml:space="preserve">от 7 февраля 1992 г. № </w:t>
      </w:r>
      <w:r w:rsidR="00B76FFB" w:rsidRPr="00B76FFB">
        <w:rPr>
          <w:rFonts w:ascii="Times New Roman" w:hAnsi="Times New Roman" w:cs="Times New Roman"/>
          <w:sz w:val="28"/>
          <w:szCs w:val="28"/>
        </w:rPr>
        <w:t>2300-</w:t>
      </w:r>
      <w:r w:rsidR="00B76FFB" w:rsidRPr="00B76FF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76FFB" w:rsidRPr="00B76FFB">
        <w:rPr>
          <w:rFonts w:ascii="Times New Roman" w:hAnsi="Times New Roman" w:cs="Times New Roman"/>
          <w:sz w:val="28"/>
          <w:szCs w:val="28"/>
        </w:rPr>
        <w:t xml:space="preserve"> «О защите п</w:t>
      </w:r>
      <w:r w:rsidR="00B76FFB">
        <w:rPr>
          <w:rFonts w:ascii="Times New Roman" w:hAnsi="Times New Roman" w:cs="Times New Roman"/>
          <w:sz w:val="28"/>
          <w:szCs w:val="28"/>
        </w:rPr>
        <w:t xml:space="preserve">рав потребителей», распоряжения Правительства Российской </w:t>
      </w:r>
      <w:r w:rsidR="00B76FFB" w:rsidRPr="00B76FFB">
        <w:rPr>
          <w:rFonts w:ascii="Times New Roman" w:hAnsi="Times New Roman" w:cs="Times New Roman"/>
          <w:sz w:val="28"/>
          <w:szCs w:val="28"/>
        </w:rPr>
        <w:t>Ф</w:t>
      </w:r>
      <w:r w:rsidR="00B76FFB">
        <w:rPr>
          <w:rFonts w:ascii="Times New Roman" w:hAnsi="Times New Roman" w:cs="Times New Roman"/>
          <w:sz w:val="28"/>
          <w:szCs w:val="28"/>
        </w:rPr>
        <w:t xml:space="preserve">едерации от 30 апреля 2025 г. № </w:t>
      </w:r>
      <w:r w:rsidR="00B76FFB" w:rsidRPr="00B76FFB">
        <w:rPr>
          <w:rFonts w:ascii="Times New Roman" w:hAnsi="Times New Roman" w:cs="Times New Roman"/>
          <w:sz w:val="28"/>
          <w:szCs w:val="28"/>
        </w:rPr>
        <w:t xml:space="preserve">1102-р «Об утверждении списка нормативных словарей, справочников и грамматик, фиксирующих нормы современного русского литературного языка при его использовании в качестве государственного языка РФ», содержать профиль деятельности либо название организации на русском языке и при этом быть лаконичным и понятным. </w:t>
      </w:r>
    </w:p>
    <w:p w:rsidR="00B76FFB" w:rsidRPr="00B76FFB" w:rsidRDefault="00B76FFB" w:rsidP="00B76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FFB">
        <w:rPr>
          <w:rFonts w:ascii="Times New Roman" w:hAnsi="Times New Roman" w:cs="Times New Roman"/>
          <w:sz w:val="28"/>
          <w:szCs w:val="28"/>
        </w:rPr>
        <w:t xml:space="preserve">В информационных вывесках и рекламных конструкциях необходимо использовать государственный язык Российской Федерации. </w:t>
      </w:r>
    </w:p>
    <w:p w:rsidR="00B76FFB" w:rsidRPr="00B76FFB" w:rsidRDefault="00B76FFB" w:rsidP="00B76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FFB">
        <w:rPr>
          <w:rFonts w:ascii="Times New Roman" w:hAnsi="Times New Roman" w:cs="Times New Roman"/>
          <w:sz w:val="28"/>
          <w:szCs w:val="28"/>
        </w:rPr>
        <w:t xml:space="preserve">Исключения для информационных вывесок: если рядом прописан перевод, при этом шрифт русскоязычного текста должен быть идентичным по типологии относительно англоязычного шрифта; </w:t>
      </w:r>
    </w:p>
    <w:p w:rsidR="00B76FFB" w:rsidRPr="00B76FFB" w:rsidRDefault="00B76FFB" w:rsidP="00B76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FFB">
        <w:rPr>
          <w:rFonts w:ascii="Times New Roman" w:hAnsi="Times New Roman" w:cs="Times New Roman"/>
          <w:sz w:val="28"/>
          <w:szCs w:val="28"/>
        </w:rPr>
        <w:t xml:space="preserve">если это фирменное наименование бренда, которое зарегистрировано как товарный знак (логотип). </w:t>
      </w:r>
    </w:p>
    <w:p w:rsidR="00B76FFB" w:rsidRPr="00B76FFB" w:rsidRDefault="00B76FFB" w:rsidP="00B76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FFB">
        <w:rPr>
          <w:rFonts w:ascii="Times New Roman" w:hAnsi="Times New Roman" w:cs="Times New Roman"/>
          <w:sz w:val="28"/>
          <w:szCs w:val="28"/>
        </w:rPr>
        <w:t xml:space="preserve">В рекламных конструкциях нельзя использовать иностранные слова способные исказить смысл товара (услуги), либо вида деятельности, также </w:t>
      </w:r>
      <w:r w:rsidRPr="00B76FFB">
        <w:rPr>
          <w:rFonts w:ascii="Times New Roman" w:hAnsi="Times New Roman" w:cs="Times New Roman"/>
          <w:sz w:val="28"/>
          <w:szCs w:val="28"/>
        </w:rPr>
        <w:lastRenderedPageBreak/>
        <w:t xml:space="preserve">нельзя переводить иностранные слова так, чтобы при переводе исказился смысл. </w:t>
      </w:r>
    </w:p>
    <w:p w:rsidR="00B76FFB" w:rsidRPr="00B76FFB" w:rsidRDefault="00B76FFB" w:rsidP="00B76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FFB">
        <w:rPr>
          <w:rFonts w:ascii="Times New Roman" w:hAnsi="Times New Roman" w:cs="Times New Roman"/>
          <w:sz w:val="28"/>
          <w:szCs w:val="28"/>
        </w:rPr>
        <w:t xml:space="preserve">Использование других языков, особенно с другой системой письма, не допускается. </w:t>
      </w:r>
    </w:p>
    <w:p w:rsidR="00425FDE" w:rsidRPr="001801C8" w:rsidRDefault="00425FDE" w:rsidP="006729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1C8">
        <w:rPr>
          <w:rFonts w:ascii="Times New Roman" w:hAnsi="Times New Roman" w:cs="Times New Roman"/>
          <w:sz w:val="28"/>
          <w:szCs w:val="28"/>
        </w:rPr>
        <w:t xml:space="preserve">Подсветка световых конструкций должна быть внутренней, нельзя использовать открытые светодиоды, внешние лампы и стробоскопы. </w:t>
      </w:r>
      <w:r w:rsidR="00672995" w:rsidRPr="001801C8">
        <w:rPr>
          <w:rFonts w:ascii="Times New Roman" w:hAnsi="Times New Roman" w:cs="Times New Roman"/>
          <w:sz w:val="28"/>
          <w:szCs w:val="28"/>
        </w:rPr>
        <w:t>Запрещается использование мигающих и мерцающих элементов</w:t>
      </w:r>
      <w:r w:rsidR="004203E4">
        <w:rPr>
          <w:rFonts w:ascii="Times New Roman" w:hAnsi="Times New Roman" w:cs="Times New Roman"/>
          <w:sz w:val="28"/>
          <w:szCs w:val="28"/>
        </w:rPr>
        <w:t>.</w:t>
      </w:r>
    </w:p>
    <w:p w:rsidR="00C84991" w:rsidRPr="001801C8" w:rsidRDefault="00C84991" w:rsidP="00C84991">
      <w:pPr>
        <w:pStyle w:val="20"/>
        <w:shd w:val="clear" w:color="auto" w:fill="auto"/>
        <w:spacing w:before="0" w:line="240" w:lineRule="auto"/>
        <w:ind w:firstLine="720"/>
        <w:rPr>
          <w:sz w:val="28"/>
          <w:szCs w:val="28"/>
        </w:rPr>
      </w:pPr>
      <w:r w:rsidRPr="001801C8">
        <w:rPr>
          <w:sz w:val="28"/>
          <w:szCs w:val="28"/>
        </w:rPr>
        <w:t>Окраска и покрытие декоративными пленками и баннерами поверхности остекления фасада, замена остекления фасада световыми коробами, содержащими сведения рекламного и информационного характера, не допускаются.</w:t>
      </w:r>
    </w:p>
    <w:p w:rsidR="00D54A61" w:rsidRPr="000805E8" w:rsidRDefault="000805E8" w:rsidP="000805E8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801C8">
        <w:rPr>
          <w:rFonts w:ascii="Times New Roman" w:eastAsia="Times New Roman" w:hAnsi="Times New Roman" w:cs="Times New Roman"/>
          <w:sz w:val="28"/>
          <w:szCs w:val="28"/>
        </w:rPr>
        <w:t>Не рекомендуется ра</w:t>
      </w:r>
      <w:r w:rsidR="00886069">
        <w:rPr>
          <w:rFonts w:ascii="Times New Roman" w:eastAsia="Times New Roman" w:hAnsi="Times New Roman" w:cs="Times New Roman"/>
          <w:sz w:val="28"/>
          <w:szCs w:val="28"/>
        </w:rPr>
        <w:t xml:space="preserve">змещать световые бегущие строки, а также проекционные установки </w:t>
      </w:r>
      <w:r w:rsidRPr="001801C8">
        <w:rPr>
          <w:rFonts w:ascii="Times New Roman" w:eastAsia="Times New Roman" w:hAnsi="Times New Roman" w:cs="Times New Roman"/>
          <w:sz w:val="28"/>
          <w:szCs w:val="28"/>
        </w:rPr>
        <w:t xml:space="preserve">(только по согласованию с администрацией муниципального образования Темрюкский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</w:t>
      </w:r>
      <w:r w:rsidRPr="001801C8">
        <w:rPr>
          <w:rFonts w:ascii="Times New Roman" w:eastAsia="Times New Roman" w:hAnsi="Times New Roman" w:cs="Times New Roman"/>
          <w:sz w:val="28"/>
          <w:szCs w:val="28"/>
        </w:rPr>
        <w:t>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Pr="001801C8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D54A61" w:rsidRPr="001801C8" w:rsidRDefault="00172D72" w:rsidP="00D54A61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Информационные в</w:t>
      </w:r>
      <w:r w:rsidR="00D54A61" w:rsidRPr="001801C8">
        <w:rPr>
          <w:rFonts w:ascii="Times New Roman" w:eastAsia="Times New Roman" w:hAnsi="Times New Roman" w:cs="Times New Roman"/>
          <w:sz w:val="28"/>
          <w:szCs w:val="28"/>
        </w:rPr>
        <w:t>ывески не должны быть выполнены на баннерной ткани.</w:t>
      </w:r>
    </w:p>
    <w:p w:rsidR="00D54A61" w:rsidRPr="001801C8" w:rsidRDefault="00D54A61" w:rsidP="00D54A61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801C8">
        <w:rPr>
          <w:rFonts w:ascii="Times New Roman" w:eastAsia="Times New Roman" w:hAnsi="Times New Roman" w:cs="Times New Roman"/>
          <w:sz w:val="28"/>
          <w:szCs w:val="28"/>
        </w:rPr>
        <w:t>Не допускается размещение надписей на тротуарах.</w:t>
      </w:r>
    </w:p>
    <w:p w:rsidR="00D54A61" w:rsidRPr="001801C8" w:rsidRDefault="00D54A61" w:rsidP="00D54A61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01C8">
        <w:rPr>
          <w:rFonts w:ascii="Times New Roman" w:eastAsia="Times New Roman" w:hAnsi="Times New Roman" w:cs="Times New Roman"/>
          <w:sz w:val="28"/>
          <w:szCs w:val="28"/>
        </w:rPr>
        <w:t>Не допускается повреждение или самовольное изменений фасадов зданий, ограждений или иных расположенных на территориях населенных пунктов объектов благоустройства, самовольное нанесение на них надписей и рисунков, размещение на них рекламных, информационных и агитационных материалов.</w:t>
      </w:r>
    </w:p>
    <w:p w:rsidR="00672995" w:rsidRPr="001801C8" w:rsidRDefault="00672995" w:rsidP="006729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1C8">
        <w:rPr>
          <w:rFonts w:ascii="Times New Roman" w:hAnsi="Times New Roman" w:cs="Times New Roman"/>
          <w:sz w:val="28"/>
          <w:szCs w:val="28"/>
        </w:rPr>
        <w:t xml:space="preserve">Запрещается размещение </w:t>
      </w:r>
      <w:r w:rsidR="004203E4">
        <w:rPr>
          <w:rFonts w:ascii="Times New Roman" w:hAnsi="Times New Roman" w:cs="Times New Roman"/>
          <w:sz w:val="28"/>
          <w:szCs w:val="28"/>
        </w:rPr>
        <w:t xml:space="preserve">информационных </w:t>
      </w:r>
      <w:r w:rsidRPr="001801C8">
        <w:rPr>
          <w:rFonts w:ascii="Times New Roman" w:hAnsi="Times New Roman" w:cs="Times New Roman"/>
          <w:sz w:val="28"/>
          <w:szCs w:val="28"/>
        </w:rPr>
        <w:t xml:space="preserve">вывесок на глухих торцах фасада (за исключением случаев размещения вывесок на торговых, развлекательных центрах, кинотеатрах, театрах, цирках, автозаправочных станциях). </w:t>
      </w:r>
    </w:p>
    <w:p w:rsidR="00672995" w:rsidRPr="001801C8" w:rsidRDefault="00672995" w:rsidP="006729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1C8">
        <w:rPr>
          <w:rFonts w:ascii="Times New Roman" w:hAnsi="Times New Roman" w:cs="Times New Roman"/>
          <w:sz w:val="28"/>
          <w:szCs w:val="28"/>
        </w:rPr>
        <w:t xml:space="preserve">Запрещается размещение информационных вывесок </w:t>
      </w:r>
      <w:r w:rsidR="004203E4">
        <w:rPr>
          <w:rFonts w:ascii="Times New Roman" w:hAnsi="Times New Roman" w:cs="Times New Roman"/>
          <w:sz w:val="28"/>
          <w:szCs w:val="28"/>
        </w:rPr>
        <w:t xml:space="preserve">и рекламных конструкций </w:t>
      </w:r>
      <w:r w:rsidRPr="001801C8">
        <w:rPr>
          <w:rFonts w:ascii="Times New Roman" w:hAnsi="Times New Roman" w:cs="Times New Roman"/>
          <w:sz w:val="28"/>
          <w:szCs w:val="28"/>
        </w:rPr>
        <w:t>на балконах, лоджиях, эркерах, пилястрах, колоннах, воротах, оградах, цоколях зданий, парапетах, ограждениях входных групп и архитектурных декорах фасада, на столбах и опорах инженерных коммуникаций, подпорных стенках, деревьях. Недопустимо перекрывание оконных и дверных проемов, дорожных знаков, мемориальных досок и знаков адресной системы.</w:t>
      </w:r>
    </w:p>
    <w:p w:rsidR="00672995" w:rsidRPr="001801C8" w:rsidRDefault="00672995" w:rsidP="006729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1C8">
        <w:rPr>
          <w:rFonts w:ascii="Times New Roman" w:hAnsi="Times New Roman" w:cs="Times New Roman"/>
          <w:sz w:val="28"/>
          <w:szCs w:val="28"/>
        </w:rPr>
        <w:t xml:space="preserve">На информационных вывесках недопустимо размещение рекламной и контактной информации (например, «Акции», «Скидки», «Распродажа» и т.д., указание стоимости товара, номера телефона). </w:t>
      </w:r>
    </w:p>
    <w:p w:rsidR="00672995" w:rsidRPr="001801C8" w:rsidRDefault="00672995" w:rsidP="006729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1C8">
        <w:rPr>
          <w:rFonts w:ascii="Times New Roman" w:hAnsi="Times New Roman" w:cs="Times New Roman"/>
          <w:sz w:val="28"/>
          <w:szCs w:val="28"/>
        </w:rPr>
        <w:t>Не допускается размещение (расклейка, вывешивание) объявлений, растяжек, листовок, плакатов и других материалов информационного, рекламного и агитационного характера, а также нанесение графических надписей, образов и символов информации на ступенях, тротуарах, пешеходных дорожках, остановочных павильонах, парковках автотранспорта и иных территориях общего пользования, а также на конструктивных элементах входных групп</w:t>
      </w:r>
      <w:r w:rsidR="00777EAC">
        <w:rPr>
          <w:rFonts w:ascii="Times New Roman" w:hAnsi="Times New Roman" w:cs="Times New Roman"/>
          <w:sz w:val="28"/>
          <w:szCs w:val="28"/>
        </w:rPr>
        <w:t>,</w:t>
      </w:r>
      <w:r w:rsidRPr="001801C8">
        <w:rPr>
          <w:rFonts w:ascii="Times New Roman" w:hAnsi="Times New Roman" w:cs="Times New Roman"/>
          <w:sz w:val="28"/>
          <w:szCs w:val="28"/>
        </w:rPr>
        <w:t xml:space="preserve"> </w:t>
      </w:r>
      <w:r w:rsidR="00777EAC">
        <w:rPr>
          <w:rFonts w:ascii="Times New Roman" w:hAnsi="Times New Roman" w:cs="Times New Roman"/>
          <w:sz w:val="28"/>
          <w:szCs w:val="28"/>
        </w:rPr>
        <w:t xml:space="preserve">не допускается размещение </w:t>
      </w:r>
      <w:r w:rsidRPr="001801C8">
        <w:rPr>
          <w:rFonts w:ascii="Times New Roman" w:hAnsi="Times New Roman" w:cs="Times New Roman"/>
          <w:sz w:val="28"/>
          <w:szCs w:val="28"/>
        </w:rPr>
        <w:t xml:space="preserve">выносных конструкций (в том числе </w:t>
      </w:r>
      <w:proofErr w:type="spellStart"/>
      <w:r w:rsidRPr="001801C8">
        <w:rPr>
          <w:rFonts w:ascii="Times New Roman" w:hAnsi="Times New Roman" w:cs="Times New Roman"/>
          <w:sz w:val="28"/>
          <w:szCs w:val="28"/>
        </w:rPr>
        <w:t>штендеров</w:t>
      </w:r>
      <w:proofErr w:type="spellEnd"/>
      <w:r w:rsidR="00777EAC">
        <w:rPr>
          <w:rFonts w:ascii="Times New Roman" w:hAnsi="Times New Roman" w:cs="Times New Roman"/>
          <w:sz w:val="28"/>
          <w:szCs w:val="28"/>
        </w:rPr>
        <w:t>, флагов и пр.</w:t>
      </w:r>
      <w:r w:rsidRPr="001801C8">
        <w:rPr>
          <w:rFonts w:ascii="Times New Roman" w:hAnsi="Times New Roman" w:cs="Times New Roman"/>
          <w:sz w:val="28"/>
          <w:szCs w:val="28"/>
        </w:rPr>
        <w:t xml:space="preserve">), содержащих рекламную информацию и иную информацию указывающую на местоположение объекта. </w:t>
      </w:r>
    </w:p>
    <w:p w:rsidR="00672995" w:rsidRDefault="00672995" w:rsidP="006729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1C8">
        <w:rPr>
          <w:rFonts w:ascii="Times New Roman" w:hAnsi="Times New Roman" w:cs="Times New Roman"/>
          <w:sz w:val="28"/>
          <w:szCs w:val="28"/>
        </w:rPr>
        <w:t xml:space="preserve">Категорически запрещается закрывать баннерами и оклеивать поверхности </w:t>
      </w:r>
      <w:r w:rsidRPr="001801C8">
        <w:rPr>
          <w:rFonts w:ascii="Times New Roman" w:hAnsi="Times New Roman" w:cs="Times New Roman"/>
          <w:sz w:val="28"/>
          <w:szCs w:val="28"/>
        </w:rPr>
        <w:lastRenderedPageBreak/>
        <w:t xml:space="preserve">оконных и дверных проемов с целью размещения рекламы и информации (изображения, текст). </w:t>
      </w:r>
    </w:p>
    <w:p w:rsidR="00425FDE" w:rsidRPr="00425FDE" w:rsidRDefault="00425FDE" w:rsidP="00425F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275">
        <w:rPr>
          <w:rFonts w:ascii="Times New Roman" w:hAnsi="Times New Roman" w:cs="Times New Roman"/>
          <w:sz w:val="28"/>
          <w:szCs w:val="28"/>
        </w:rPr>
        <w:t xml:space="preserve">Конструкция для размещения информации должна быть прочной, устойчивой по отношению к порывам ветра и механическому воздействию. Материалы должны соответствовать стандартам качества и обеспечивать длительный срок безопасности и сохранения внешнего вида. При этом, ответственность за поддержание чистого и исправного внешнего вида лежит на владельце информационной конструкции. </w:t>
      </w:r>
    </w:p>
    <w:p w:rsidR="00D54A61" w:rsidRDefault="00D54A61" w:rsidP="00D54A61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44F2">
        <w:rPr>
          <w:rFonts w:ascii="Times New Roman" w:eastAsia="Times New Roman" w:hAnsi="Times New Roman" w:cs="Times New Roman"/>
          <w:sz w:val="28"/>
          <w:szCs w:val="28"/>
        </w:rPr>
        <w:t xml:space="preserve">Владельцы </w:t>
      </w:r>
      <w:r w:rsidR="004203E4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информационных </w:t>
      </w:r>
      <w:r w:rsidRPr="00C744F2">
        <w:rPr>
          <w:rFonts w:ascii="Times New Roman" w:eastAsia="Times New Roman" w:hAnsi="Times New Roman" w:cs="Times New Roman"/>
          <w:sz w:val="28"/>
          <w:szCs w:val="28"/>
        </w:rPr>
        <w:t xml:space="preserve">вывесок </w:t>
      </w:r>
      <w:r w:rsidR="00B1076C">
        <w:rPr>
          <w:rFonts w:ascii="Times New Roman" w:eastAsia="Times New Roman" w:hAnsi="Times New Roman" w:cs="Times New Roman"/>
          <w:sz w:val="28"/>
          <w:szCs w:val="28"/>
        </w:rPr>
        <w:t xml:space="preserve">(информационных табличек) </w:t>
      </w:r>
      <w:r w:rsidRPr="00C744F2">
        <w:rPr>
          <w:rFonts w:ascii="Times New Roman" w:eastAsia="Times New Roman" w:hAnsi="Times New Roman" w:cs="Times New Roman"/>
          <w:sz w:val="28"/>
          <w:szCs w:val="28"/>
        </w:rPr>
        <w:t xml:space="preserve">и рекламных конструкций обязаны содержать указанные конструкции в надлежащем техническом и эстетическом состоянии, которое подразумевает: </w:t>
      </w:r>
    </w:p>
    <w:p w:rsidR="00D54A61" w:rsidRPr="00C744F2" w:rsidRDefault="00D54A61" w:rsidP="00D54A61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744F2">
        <w:rPr>
          <w:rFonts w:ascii="Times New Roman" w:eastAsia="Times New Roman" w:hAnsi="Times New Roman" w:cs="Times New Roman"/>
          <w:sz w:val="28"/>
          <w:szCs w:val="28"/>
        </w:rPr>
        <w:t>целостность рекламных конструкций;</w:t>
      </w:r>
    </w:p>
    <w:p w:rsidR="00D54A61" w:rsidRDefault="00D54A61" w:rsidP="003259A3">
      <w:pPr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44F2">
        <w:rPr>
          <w:rFonts w:ascii="Times New Roman" w:eastAsia="Times New Roman" w:hAnsi="Times New Roman" w:cs="Times New Roman"/>
          <w:sz w:val="28"/>
          <w:szCs w:val="28"/>
        </w:rPr>
        <w:t>недопущение факта отс</w:t>
      </w:r>
      <w:r w:rsidR="003259A3">
        <w:rPr>
          <w:rFonts w:ascii="Times New Roman" w:eastAsia="Times New Roman" w:hAnsi="Times New Roman" w:cs="Times New Roman"/>
          <w:sz w:val="28"/>
          <w:szCs w:val="28"/>
        </w:rPr>
        <w:t xml:space="preserve">утствия рекламной информации на </w:t>
      </w:r>
      <w:r w:rsidRPr="00C744F2">
        <w:rPr>
          <w:rFonts w:ascii="Times New Roman" w:eastAsia="Times New Roman" w:hAnsi="Times New Roman" w:cs="Times New Roman"/>
          <w:sz w:val="28"/>
          <w:szCs w:val="28"/>
        </w:rPr>
        <w:t xml:space="preserve">рекламной конструкции; </w:t>
      </w:r>
    </w:p>
    <w:p w:rsidR="006B026B" w:rsidRDefault="00D54A61" w:rsidP="003259A3">
      <w:pPr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44F2">
        <w:rPr>
          <w:rFonts w:ascii="Times New Roman" w:eastAsia="Times New Roman" w:hAnsi="Times New Roman" w:cs="Times New Roman"/>
          <w:sz w:val="28"/>
          <w:szCs w:val="28"/>
        </w:rPr>
        <w:t xml:space="preserve">отсутствие механических повреждений; </w:t>
      </w:r>
    </w:p>
    <w:p w:rsidR="006B026B" w:rsidRDefault="00D54A61" w:rsidP="003259A3">
      <w:pPr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44F2">
        <w:rPr>
          <w:rFonts w:ascii="Times New Roman" w:eastAsia="Times New Roman" w:hAnsi="Times New Roman" w:cs="Times New Roman"/>
          <w:sz w:val="28"/>
          <w:szCs w:val="28"/>
        </w:rPr>
        <w:t xml:space="preserve">отсутствие порывов рекламных полотен; </w:t>
      </w:r>
    </w:p>
    <w:p w:rsidR="00D54A61" w:rsidRPr="00C744F2" w:rsidRDefault="00D54A61" w:rsidP="003259A3">
      <w:pPr>
        <w:ind w:right="-1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744F2">
        <w:rPr>
          <w:rFonts w:ascii="Times New Roman" w:eastAsia="Times New Roman" w:hAnsi="Times New Roman" w:cs="Times New Roman"/>
          <w:sz w:val="28"/>
          <w:szCs w:val="28"/>
        </w:rPr>
        <w:t>наличие покрашенного каркаса;</w:t>
      </w:r>
    </w:p>
    <w:p w:rsidR="00D54A61" w:rsidRPr="00C744F2" w:rsidRDefault="00D54A61" w:rsidP="00D54A61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744F2">
        <w:rPr>
          <w:rFonts w:ascii="Times New Roman" w:eastAsia="Times New Roman" w:hAnsi="Times New Roman" w:cs="Times New Roman"/>
          <w:sz w:val="28"/>
          <w:szCs w:val="28"/>
        </w:rPr>
        <w:t>отсутствие ржавчины, коррозии и грязи на всех частях и элементах рекламных конструкций; отсутствие на всех частях и элементах рекламных конструкций наклеенных объявлений, посторонних надписей, изображений и других информационных сообщений;</w:t>
      </w:r>
    </w:p>
    <w:p w:rsidR="00D54A61" w:rsidRPr="00C744F2" w:rsidRDefault="00D54A61" w:rsidP="00D54A61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744F2">
        <w:rPr>
          <w:rFonts w:ascii="Times New Roman" w:eastAsia="Times New Roman" w:hAnsi="Times New Roman" w:cs="Times New Roman"/>
          <w:sz w:val="28"/>
          <w:szCs w:val="28"/>
        </w:rPr>
        <w:t xml:space="preserve">подсвет рекламных конструкций </w:t>
      </w:r>
      <w:r w:rsidR="0094217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2F07CA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информационных </w:t>
      </w:r>
      <w:r w:rsidR="0094217B">
        <w:rPr>
          <w:rFonts w:ascii="Times New Roman" w:eastAsia="Times New Roman" w:hAnsi="Times New Roman" w:cs="Times New Roman"/>
          <w:sz w:val="28"/>
          <w:szCs w:val="28"/>
        </w:rPr>
        <w:t xml:space="preserve">вывесок </w:t>
      </w:r>
      <w:r w:rsidRPr="00C744F2">
        <w:rPr>
          <w:rFonts w:ascii="Times New Roman" w:eastAsia="Times New Roman" w:hAnsi="Times New Roman" w:cs="Times New Roman"/>
          <w:sz w:val="28"/>
          <w:szCs w:val="28"/>
        </w:rPr>
        <w:t>(в зависимости от типа и вида рекламных конструкций) в тёмное время суток в соответствии с графиком работы уличного освещения.</w:t>
      </w:r>
    </w:p>
    <w:p w:rsidR="00D54A61" w:rsidRPr="00172D72" w:rsidRDefault="00D54A61" w:rsidP="00172D72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72D72">
        <w:rPr>
          <w:rFonts w:ascii="Times New Roman" w:eastAsia="Times New Roman" w:hAnsi="Times New Roman" w:cs="Times New Roman"/>
          <w:sz w:val="28"/>
          <w:szCs w:val="28"/>
        </w:rPr>
        <w:t xml:space="preserve">Устранение повреждений изображений на </w:t>
      </w:r>
      <w:r w:rsidR="009D5AE7" w:rsidRPr="00172D72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информационных </w:t>
      </w:r>
      <w:r w:rsidRPr="00172D72">
        <w:rPr>
          <w:rFonts w:ascii="Times New Roman" w:eastAsia="Times New Roman" w:hAnsi="Times New Roman" w:cs="Times New Roman"/>
          <w:sz w:val="28"/>
          <w:szCs w:val="28"/>
        </w:rPr>
        <w:t>вывесках и рекламных конструкциях осуществляется владельцами этих конструкций в течение одного календарного дня со дня выявления указанных фактов.</w:t>
      </w:r>
    </w:p>
    <w:p w:rsidR="00D54A61" w:rsidRPr="00172D72" w:rsidRDefault="00672995" w:rsidP="002F07CA">
      <w:pPr>
        <w:ind w:firstLine="708"/>
        <w:jc w:val="both"/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/>
        </w:rPr>
      </w:pPr>
      <w:r w:rsidRPr="00172D72">
        <w:rPr>
          <w:rFonts w:ascii="Times New Roman" w:hAnsi="Times New Roman" w:cs="Times New Roman"/>
          <w:sz w:val="28"/>
          <w:szCs w:val="28"/>
        </w:rPr>
        <w:t xml:space="preserve">Владелец информационной </w:t>
      </w:r>
      <w:r w:rsidR="002F07CA">
        <w:rPr>
          <w:rFonts w:ascii="Times New Roman" w:hAnsi="Times New Roman" w:cs="Times New Roman"/>
          <w:sz w:val="28"/>
          <w:szCs w:val="28"/>
        </w:rPr>
        <w:t xml:space="preserve">вывески </w:t>
      </w:r>
      <w:r w:rsidRPr="00172D72">
        <w:rPr>
          <w:rFonts w:ascii="Times New Roman" w:hAnsi="Times New Roman" w:cs="Times New Roman"/>
          <w:sz w:val="28"/>
          <w:szCs w:val="28"/>
        </w:rPr>
        <w:t>или рекламной конструкции, собственник или арендатор объекта недвижимости, на котором установлены конструкции, не соответствующие требованиям дизайн-</w:t>
      </w:r>
      <w:r w:rsidR="00E37FE6" w:rsidRPr="00172D72">
        <w:rPr>
          <w:rFonts w:ascii="Times New Roman" w:hAnsi="Times New Roman" w:cs="Times New Roman"/>
          <w:sz w:val="28"/>
          <w:szCs w:val="28"/>
        </w:rPr>
        <w:t xml:space="preserve">кода, обязаны демонтировать их в соответствии с </w:t>
      </w:r>
      <w:r w:rsidR="00E37FE6" w:rsidRPr="00DA75B8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="00172D72" w:rsidRPr="00DA75B8"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/>
        </w:rPr>
        <w:t xml:space="preserve">обращения с рекламными конструкциями, установленными и (или) эксплуатируемыми на территории муниципального образования Темрюкский </w:t>
      </w:r>
      <w:r w:rsidR="00F90937"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/>
        </w:rPr>
        <w:t xml:space="preserve">муниципальный </w:t>
      </w:r>
      <w:r w:rsidR="00172D72" w:rsidRPr="00DA75B8"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/>
        </w:rPr>
        <w:t xml:space="preserve">район </w:t>
      </w:r>
      <w:r w:rsidR="00F90937"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/>
        </w:rPr>
        <w:t xml:space="preserve">Краснодарского края </w:t>
      </w:r>
      <w:r w:rsidR="00172D72" w:rsidRPr="00DA75B8"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/>
        </w:rPr>
        <w:t>без разрешения на установку и эксплуатацию рекламной конструкции.</w:t>
      </w:r>
    </w:p>
    <w:p w:rsidR="00CE59F7" w:rsidRDefault="00425FDE" w:rsidP="00425F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01C8">
        <w:rPr>
          <w:rFonts w:ascii="Times New Roman" w:hAnsi="Times New Roman" w:cs="Times New Roman"/>
          <w:sz w:val="28"/>
          <w:szCs w:val="28"/>
        </w:rPr>
        <w:t xml:space="preserve">Крышная конструкция признается информационной </w:t>
      </w:r>
      <w:r w:rsidR="00F13347">
        <w:rPr>
          <w:rFonts w:ascii="Times New Roman" w:hAnsi="Times New Roman" w:cs="Times New Roman"/>
          <w:sz w:val="28"/>
          <w:szCs w:val="28"/>
        </w:rPr>
        <w:t xml:space="preserve">вывеской </w:t>
      </w:r>
      <w:r w:rsidRPr="001801C8">
        <w:rPr>
          <w:rFonts w:ascii="Times New Roman" w:hAnsi="Times New Roman" w:cs="Times New Roman"/>
          <w:sz w:val="28"/>
          <w:szCs w:val="28"/>
        </w:rPr>
        <w:t xml:space="preserve">в случаях, </w:t>
      </w:r>
      <w:r w:rsidR="00F13347" w:rsidRPr="001801C8">
        <w:rPr>
          <w:rFonts w:ascii="Times New Roman" w:hAnsi="Times New Roman" w:cs="Times New Roman"/>
          <w:sz w:val="28"/>
          <w:szCs w:val="28"/>
        </w:rPr>
        <w:t>если организация занимает все многоэтажное здание</w:t>
      </w:r>
      <w:r w:rsidR="00F13347">
        <w:rPr>
          <w:rFonts w:ascii="Times New Roman" w:hAnsi="Times New Roman" w:cs="Times New Roman"/>
          <w:sz w:val="28"/>
          <w:szCs w:val="28"/>
        </w:rPr>
        <w:t xml:space="preserve">, </w:t>
      </w:r>
      <w:r w:rsidR="00F13347" w:rsidRPr="001801C8">
        <w:rPr>
          <w:rFonts w:ascii="Times New Roman" w:hAnsi="Times New Roman" w:cs="Times New Roman"/>
          <w:sz w:val="28"/>
          <w:szCs w:val="28"/>
        </w:rPr>
        <w:t>поскольку такая информация направлена на информирование о месте нахождения данного юридического лица</w:t>
      </w:r>
      <w:r w:rsidRPr="001801C8">
        <w:rPr>
          <w:rFonts w:ascii="Times New Roman" w:hAnsi="Times New Roman" w:cs="Times New Roman"/>
          <w:sz w:val="28"/>
          <w:szCs w:val="28"/>
        </w:rPr>
        <w:t>. Однако если организация занимает лишь часть многоэтажного здания,</w:t>
      </w:r>
      <w:r w:rsidR="00F13347">
        <w:rPr>
          <w:rFonts w:ascii="Times New Roman" w:hAnsi="Times New Roman" w:cs="Times New Roman"/>
          <w:sz w:val="28"/>
          <w:szCs w:val="28"/>
        </w:rPr>
        <w:t xml:space="preserve"> либо уже установлена информационная вывеска над входом,</w:t>
      </w:r>
      <w:r w:rsidRPr="001801C8">
        <w:rPr>
          <w:rFonts w:ascii="Times New Roman" w:hAnsi="Times New Roman" w:cs="Times New Roman"/>
          <w:sz w:val="28"/>
          <w:szCs w:val="28"/>
        </w:rPr>
        <w:t xml:space="preserve"> то размещение крышной конструкции рассматривается как реклама данной организации. Крышная конструкция, размещающаяся на торговом центре в виде указания названия данного торгового центра, не </w:t>
      </w:r>
      <w:r w:rsidR="00CE59F7">
        <w:rPr>
          <w:rFonts w:ascii="Times New Roman" w:hAnsi="Times New Roman" w:cs="Times New Roman"/>
          <w:sz w:val="28"/>
          <w:szCs w:val="28"/>
        </w:rPr>
        <w:t xml:space="preserve">является рекламной конструкцией. </w:t>
      </w:r>
    </w:p>
    <w:p w:rsidR="00F13347" w:rsidRDefault="00EF5AF6" w:rsidP="00F133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F13347" w:rsidRPr="001801C8">
        <w:rPr>
          <w:rFonts w:ascii="Times New Roman" w:hAnsi="Times New Roman" w:cs="Times New Roman"/>
          <w:sz w:val="28"/>
          <w:szCs w:val="28"/>
        </w:rPr>
        <w:t>ля рекламных и информационных крышных конструкций действуют единые и одинаковые требования к способу размещения, порядку определения максима</w:t>
      </w:r>
      <w:r w:rsidR="00F13347">
        <w:rPr>
          <w:rFonts w:ascii="Times New Roman" w:hAnsi="Times New Roman" w:cs="Times New Roman"/>
          <w:sz w:val="28"/>
          <w:szCs w:val="28"/>
        </w:rPr>
        <w:t>льно допустимых размеров, а так</w:t>
      </w:r>
      <w:r w:rsidR="00F13347" w:rsidRPr="001801C8">
        <w:rPr>
          <w:rFonts w:ascii="Times New Roman" w:hAnsi="Times New Roman" w:cs="Times New Roman"/>
          <w:sz w:val="28"/>
          <w:szCs w:val="28"/>
        </w:rPr>
        <w:t>же технических характеристик.</w:t>
      </w:r>
    </w:p>
    <w:p w:rsidR="00CE59F7" w:rsidRDefault="00425FDE" w:rsidP="00425F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01C8">
        <w:rPr>
          <w:rFonts w:ascii="Times New Roman" w:hAnsi="Times New Roman" w:cs="Times New Roman"/>
          <w:sz w:val="28"/>
          <w:szCs w:val="28"/>
        </w:rPr>
        <w:t xml:space="preserve">Специализированные фармацевтические магазины и аптеки имеют возможность размещать </w:t>
      </w:r>
      <w:r w:rsidR="00CE59F7">
        <w:rPr>
          <w:rFonts w:ascii="Times New Roman" w:hAnsi="Times New Roman" w:cs="Times New Roman"/>
          <w:sz w:val="28"/>
          <w:szCs w:val="28"/>
        </w:rPr>
        <w:t>панель-кронштейны</w:t>
      </w:r>
      <w:r w:rsidRPr="001801C8">
        <w:rPr>
          <w:rFonts w:ascii="Times New Roman" w:hAnsi="Times New Roman" w:cs="Times New Roman"/>
          <w:sz w:val="28"/>
          <w:szCs w:val="28"/>
        </w:rPr>
        <w:t xml:space="preserve"> в местах визуальной недоступности основной информационной вывески аптеки либо магазина. </w:t>
      </w:r>
      <w:r w:rsidR="00CE59F7">
        <w:rPr>
          <w:rFonts w:ascii="Times New Roman" w:hAnsi="Times New Roman" w:cs="Times New Roman"/>
          <w:sz w:val="28"/>
          <w:szCs w:val="28"/>
        </w:rPr>
        <w:t>Панель-кронштейн</w:t>
      </w:r>
      <w:r w:rsidRPr="001801C8">
        <w:rPr>
          <w:rFonts w:ascii="Times New Roman" w:hAnsi="Times New Roman" w:cs="Times New Roman"/>
          <w:sz w:val="28"/>
          <w:szCs w:val="28"/>
        </w:rPr>
        <w:t xml:space="preserve"> с изображением в виде креста, размещенная на здании, на</w:t>
      </w:r>
      <w:r w:rsidR="00CE59F7">
        <w:rPr>
          <w:rFonts w:ascii="Times New Roman" w:hAnsi="Times New Roman" w:cs="Times New Roman"/>
          <w:sz w:val="28"/>
          <w:szCs w:val="28"/>
        </w:rPr>
        <w:t xml:space="preserve"> внешней стене помещения аптеки</w:t>
      </w:r>
      <w:r w:rsidRPr="001801C8">
        <w:rPr>
          <w:rFonts w:ascii="Times New Roman" w:hAnsi="Times New Roman" w:cs="Times New Roman"/>
          <w:sz w:val="28"/>
          <w:szCs w:val="28"/>
        </w:rPr>
        <w:t xml:space="preserve"> не </w:t>
      </w:r>
      <w:r w:rsidR="00CE59F7">
        <w:rPr>
          <w:rFonts w:ascii="Times New Roman" w:hAnsi="Times New Roman" w:cs="Times New Roman"/>
          <w:sz w:val="28"/>
          <w:szCs w:val="28"/>
        </w:rPr>
        <w:t>является</w:t>
      </w:r>
      <w:r w:rsidRPr="001801C8">
        <w:rPr>
          <w:rFonts w:ascii="Times New Roman" w:hAnsi="Times New Roman" w:cs="Times New Roman"/>
          <w:sz w:val="28"/>
          <w:szCs w:val="28"/>
        </w:rPr>
        <w:t xml:space="preserve"> рекламой</w:t>
      </w:r>
      <w:r w:rsidR="00CE59F7">
        <w:rPr>
          <w:rFonts w:ascii="Times New Roman" w:hAnsi="Times New Roman" w:cs="Times New Roman"/>
          <w:sz w:val="28"/>
          <w:szCs w:val="28"/>
        </w:rPr>
        <w:t xml:space="preserve"> конструкцией. </w:t>
      </w:r>
    </w:p>
    <w:p w:rsidR="00CE59F7" w:rsidRDefault="00EF5AF6" w:rsidP="00CE59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425FDE" w:rsidRPr="001801C8">
        <w:rPr>
          <w:rFonts w:ascii="Times New Roman" w:hAnsi="Times New Roman" w:cs="Times New Roman"/>
          <w:sz w:val="28"/>
          <w:szCs w:val="28"/>
        </w:rPr>
        <w:t>стать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425FDE" w:rsidRPr="001801C8">
        <w:rPr>
          <w:rFonts w:ascii="Times New Roman" w:hAnsi="Times New Roman" w:cs="Times New Roman"/>
          <w:sz w:val="28"/>
          <w:szCs w:val="28"/>
        </w:rPr>
        <w:t xml:space="preserve"> 13 Федерального закона от 10 декабря 1995 г. </w:t>
      </w:r>
      <w:r>
        <w:rPr>
          <w:rFonts w:ascii="Times New Roman" w:hAnsi="Times New Roman" w:cs="Times New Roman"/>
          <w:sz w:val="28"/>
          <w:szCs w:val="28"/>
        </w:rPr>
        <w:br/>
      </w:r>
      <w:r w:rsidR="00B53B16">
        <w:rPr>
          <w:rFonts w:ascii="Times New Roman" w:hAnsi="Times New Roman" w:cs="Times New Roman"/>
          <w:sz w:val="28"/>
          <w:szCs w:val="28"/>
        </w:rPr>
        <w:t>№ 196-ФЗ «</w:t>
      </w:r>
      <w:r w:rsidR="00425FDE" w:rsidRPr="001801C8">
        <w:rPr>
          <w:rFonts w:ascii="Times New Roman" w:hAnsi="Times New Roman" w:cs="Times New Roman"/>
          <w:sz w:val="28"/>
          <w:szCs w:val="28"/>
        </w:rPr>
        <w:t>О безопасности дор</w:t>
      </w:r>
      <w:r w:rsidR="00B53B16">
        <w:rPr>
          <w:rFonts w:ascii="Times New Roman" w:hAnsi="Times New Roman" w:cs="Times New Roman"/>
          <w:sz w:val="28"/>
          <w:szCs w:val="28"/>
        </w:rPr>
        <w:t>ожного движения»</w:t>
      </w:r>
      <w:r>
        <w:rPr>
          <w:rFonts w:ascii="Times New Roman" w:hAnsi="Times New Roman" w:cs="Times New Roman"/>
          <w:sz w:val="28"/>
          <w:szCs w:val="28"/>
        </w:rPr>
        <w:t xml:space="preserve"> размещение стелы АЗС</w:t>
      </w:r>
      <w:r w:rsidR="00425FDE" w:rsidRPr="001801C8">
        <w:rPr>
          <w:rFonts w:ascii="Times New Roman" w:hAnsi="Times New Roman" w:cs="Times New Roman"/>
          <w:sz w:val="28"/>
          <w:szCs w:val="28"/>
        </w:rPr>
        <w:t xml:space="preserve"> с возможностью цифровой и динамической смены изображения на ней, в непосредственной близости к автомобильной дороге, обеспечивающее безопасность дорожного движения, в целях информирования наравне со знак</w:t>
      </w:r>
      <w:r w:rsidR="00B53B16">
        <w:rPr>
          <w:rFonts w:ascii="Times New Roman" w:hAnsi="Times New Roman" w:cs="Times New Roman"/>
          <w:sz w:val="28"/>
          <w:szCs w:val="28"/>
        </w:rPr>
        <w:t>ами сервиса (дорожный знак 7.3 «Автозаправочная станция»</w:t>
      </w:r>
      <w:r w:rsidR="00425FDE" w:rsidRPr="001801C8">
        <w:rPr>
          <w:rFonts w:ascii="Times New Roman" w:hAnsi="Times New Roman" w:cs="Times New Roman"/>
          <w:sz w:val="28"/>
          <w:szCs w:val="28"/>
        </w:rPr>
        <w:t>) о приближении к АЗС (ближайшей по ходу движения автомобиля)</w:t>
      </w:r>
      <w:r>
        <w:rPr>
          <w:rFonts w:ascii="Times New Roman" w:hAnsi="Times New Roman" w:cs="Times New Roman"/>
          <w:sz w:val="28"/>
          <w:szCs w:val="28"/>
        </w:rPr>
        <w:t>,</w:t>
      </w:r>
      <w:r w:rsidR="00425FDE" w:rsidRPr="001801C8">
        <w:rPr>
          <w:rFonts w:ascii="Times New Roman" w:hAnsi="Times New Roman" w:cs="Times New Roman"/>
          <w:sz w:val="28"/>
          <w:szCs w:val="28"/>
        </w:rPr>
        <w:t xml:space="preserve"> является правовым обычаем хозяйствующих субъектов, осуществляющих розничную реализацию нефтепродуктов, и не является рекламой. Размещение сведений об АЗС иными способами может рассматриваться в качестве рекламы. </w:t>
      </w:r>
    </w:p>
    <w:p w:rsidR="00425FDE" w:rsidRPr="001801C8" w:rsidRDefault="00EF5AF6" w:rsidP="00CE59F7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>Размещение</w:t>
      </w:r>
      <w:r w:rsidR="00CE59F7">
        <w:rPr>
          <w:rFonts w:ascii="Times New Roman" w:hAnsi="Times New Roman" w:cs="Times New Roman"/>
          <w:sz w:val="28"/>
          <w:szCs w:val="28"/>
        </w:rPr>
        <w:t xml:space="preserve"> на стеле АЗС</w:t>
      </w:r>
      <w:r>
        <w:rPr>
          <w:rFonts w:ascii="Times New Roman" w:hAnsi="Times New Roman" w:cs="Times New Roman"/>
          <w:sz w:val="28"/>
          <w:szCs w:val="28"/>
        </w:rPr>
        <w:t xml:space="preserve"> информации</w:t>
      </w:r>
      <w:r w:rsidR="00603BD2">
        <w:rPr>
          <w:rFonts w:ascii="Times New Roman" w:hAnsi="Times New Roman" w:cs="Times New Roman"/>
          <w:sz w:val="28"/>
          <w:szCs w:val="28"/>
        </w:rPr>
        <w:t>, изображений</w:t>
      </w:r>
      <w:r w:rsidR="00425FDE" w:rsidRPr="001801C8">
        <w:rPr>
          <w:rFonts w:ascii="Times New Roman" w:hAnsi="Times New Roman" w:cs="Times New Roman"/>
          <w:sz w:val="28"/>
          <w:szCs w:val="28"/>
        </w:rPr>
        <w:t>, видеоролик</w:t>
      </w:r>
      <w:r w:rsidR="00603BD2">
        <w:rPr>
          <w:rFonts w:ascii="Times New Roman" w:hAnsi="Times New Roman" w:cs="Times New Roman"/>
          <w:sz w:val="28"/>
          <w:szCs w:val="28"/>
        </w:rPr>
        <w:t>ов</w:t>
      </w:r>
      <w:r w:rsidR="00425FDE" w:rsidRPr="001801C8">
        <w:rPr>
          <w:rFonts w:ascii="Times New Roman" w:hAnsi="Times New Roman" w:cs="Times New Roman"/>
          <w:sz w:val="28"/>
          <w:szCs w:val="28"/>
        </w:rPr>
        <w:t xml:space="preserve"> о проводимых акциях и иных стимулирующих мероприятиях, о товарах и услугах, реализуемых в магазинах или иных объектах торговли на АЗС</w:t>
      </w:r>
      <w:r w:rsidR="00603BD2">
        <w:rPr>
          <w:rFonts w:ascii="Times New Roman" w:hAnsi="Times New Roman" w:cs="Times New Roman"/>
          <w:sz w:val="28"/>
          <w:szCs w:val="28"/>
        </w:rPr>
        <w:t>,</w:t>
      </w:r>
      <w:r w:rsidR="00425FDE" w:rsidRPr="001801C8">
        <w:rPr>
          <w:rFonts w:ascii="Times New Roman" w:hAnsi="Times New Roman" w:cs="Times New Roman"/>
          <w:sz w:val="28"/>
          <w:szCs w:val="28"/>
        </w:rPr>
        <w:t xml:space="preserve"> при</w:t>
      </w:r>
      <w:r w:rsidR="00603BD2">
        <w:rPr>
          <w:rFonts w:ascii="Times New Roman" w:hAnsi="Times New Roman" w:cs="Times New Roman"/>
          <w:sz w:val="28"/>
          <w:szCs w:val="28"/>
        </w:rPr>
        <w:t>знается рекламой. В таком случае стела является рекламной конструкцией</w:t>
      </w:r>
      <w:r w:rsidR="002F07CA">
        <w:rPr>
          <w:rFonts w:ascii="Times New Roman" w:hAnsi="Times New Roman" w:cs="Times New Roman"/>
          <w:sz w:val="28"/>
          <w:szCs w:val="28"/>
        </w:rPr>
        <w:t>.</w:t>
      </w:r>
    </w:p>
    <w:p w:rsidR="00172D72" w:rsidRDefault="00172D72" w:rsidP="00425FDE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Оформление разрешения на установку и эксплуатацию рекламных конструкций производится в</w:t>
      </w:r>
      <w:r w:rsidRPr="00FE08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соответствии с административным регламентом предоставления муниципальной услуги «Выдача разрешений на установку и эксплуатацию рекламных конструкций на соответствующей территории, аннулирование таких разрешений», утвержденным постановлением администрации муниципального образования Темрюкский район </w:t>
      </w:r>
      <w:r w:rsidR="00603BD2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FE0898">
        <w:rPr>
          <w:rFonts w:ascii="Times New Roman" w:eastAsia="Calibri" w:hAnsi="Times New Roman" w:cs="Times New Roman"/>
          <w:sz w:val="28"/>
          <w:szCs w:val="28"/>
          <w:lang w:eastAsia="en-US"/>
        </w:rPr>
        <w:t>от 18 октября 2019 г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F909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 1884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425FDE" w:rsidRDefault="00425FDE" w:rsidP="00425FDE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3318D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Согласование размещения информационных вывесок </w:t>
      </w:r>
      <w:r w:rsidR="00886069" w:rsidRPr="003318D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="003318D4" w:rsidRPr="003318D4">
        <w:rPr>
          <w:rFonts w:ascii="Times New Roman" w:hAnsi="Times New Roman" w:cs="Times New Roman"/>
          <w:color w:val="auto"/>
          <w:sz w:val="28"/>
          <w:szCs w:val="28"/>
          <w:lang w:bidi="ar-SA"/>
        </w:rPr>
        <w:t>неоновых информационных вывесок осуществляется администрациями поселений</w:t>
      </w:r>
      <w:r w:rsidRPr="003318D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образования Темрюкский муниципальный район Краснодарского края в соответствии с правилами благоустройств соответствующего поселения. </w:t>
      </w:r>
      <w:r w:rsidR="003318D4" w:rsidRPr="003318D4">
        <w:rPr>
          <w:rFonts w:ascii="Times New Roman" w:hAnsi="Times New Roman" w:cs="Times New Roman"/>
          <w:color w:val="auto"/>
          <w:sz w:val="28"/>
          <w:szCs w:val="28"/>
          <w:lang w:bidi="ar-SA"/>
        </w:rPr>
        <w:t>Дизайн-п</w:t>
      </w:r>
      <w:r w:rsidRPr="003318D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роект информационной вывески </w:t>
      </w:r>
      <w:r w:rsidR="003318D4" w:rsidRPr="003318D4">
        <w:rPr>
          <w:rFonts w:ascii="Times New Roman" w:hAnsi="Times New Roman" w:cs="Times New Roman"/>
          <w:color w:val="auto"/>
          <w:sz w:val="28"/>
          <w:szCs w:val="28"/>
          <w:lang w:bidi="ar-SA"/>
        </w:rPr>
        <w:t>и неоновой информационной вывески</w:t>
      </w:r>
      <w:r w:rsidR="003318D4" w:rsidRPr="00582BA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582BA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подлежит обязательному </w:t>
      </w:r>
      <w:r w:rsidR="003318D4">
        <w:rPr>
          <w:rFonts w:ascii="Times New Roman" w:hAnsi="Times New Roman" w:cs="Times New Roman"/>
          <w:color w:val="auto"/>
          <w:sz w:val="28"/>
          <w:szCs w:val="28"/>
          <w:lang w:bidi="ar-SA"/>
        </w:rPr>
        <w:t>согласованию</w:t>
      </w:r>
      <w:r w:rsidRPr="00582BA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главным архитектором муниципального образования Темрюкский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муниципальный </w:t>
      </w:r>
      <w:r w:rsidRPr="00582BA1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район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Краснодарского края</w:t>
      </w:r>
      <w:r w:rsidRPr="00582BA1">
        <w:rPr>
          <w:rFonts w:ascii="Times New Roman" w:hAnsi="Times New Roman" w:cs="Times New Roman"/>
          <w:color w:val="auto"/>
          <w:sz w:val="28"/>
          <w:szCs w:val="28"/>
          <w:lang w:bidi="ar-SA"/>
        </w:rPr>
        <w:t>, либо лицом его замещающим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, в соответствии с дизайн-кодом муниципального образования Темрюкский муниципальный район Краснодарского края.</w:t>
      </w:r>
    </w:p>
    <w:p w:rsidR="00425FDE" w:rsidRDefault="00425FDE" w:rsidP="008860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0275">
        <w:rPr>
          <w:rFonts w:ascii="Times New Roman" w:hAnsi="Times New Roman" w:cs="Times New Roman"/>
          <w:sz w:val="28"/>
          <w:szCs w:val="28"/>
        </w:rPr>
        <w:t xml:space="preserve">Для процедуры согласования необходимо обратиться в уполномоченный орган в области архитектуры (управление архитектуры </w:t>
      </w:r>
      <w:r>
        <w:rPr>
          <w:rFonts w:ascii="Times New Roman" w:hAnsi="Times New Roman" w:cs="Times New Roman"/>
          <w:sz w:val="28"/>
          <w:szCs w:val="28"/>
        </w:rPr>
        <w:t xml:space="preserve">и градостроительства </w:t>
      </w:r>
      <w:r w:rsidRPr="0086027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муниципальный</w:t>
      </w:r>
      <w:r w:rsidRPr="00860275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края, </w:t>
      </w:r>
      <w:r w:rsidR="002F07CA">
        <w:rPr>
          <w:rFonts w:ascii="Times New Roman" w:hAnsi="Times New Roman" w:cs="Times New Roman"/>
          <w:sz w:val="28"/>
          <w:szCs w:val="28"/>
        </w:rPr>
        <w:t xml:space="preserve">по адресу: Краснодарский край, Темрюкский район, </w:t>
      </w:r>
      <w:r>
        <w:rPr>
          <w:rFonts w:ascii="Times New Roman" w:hAnsi="Times New Roman" w:cs="Times New Roman"/>
          <w:sz w:val="28"/>
          <w:szCs w:val="28"/>
        </w:rPr>
        <w:t>г. Темрюк, ул. Ленина, 63, 7</w:t>
      </w:r>
      <w:r w:rsidR="003318D4">
        <w:rPr>
          <w:rFonts w:ascii="Times New Roman" w:hAnsi="Times New Roman" w:cs="Times New Roman"/>
          <w:sz w:val="28"/>
          <w:szCs w:val="28"/>
        </w:rPr>
        <w:t xml:space="preserve"> кабинет</w:t>
      </w:r>
      <w:r w:rsidR="00777EAC">
        <w:rPr>
          <w:rFonts w:ascii="Times New Roman" w:hAnsi="Times New Roman" w:cs="Times New Roman"/>
          <w:sz w:val="28"/>
          <w:szCs w:val="28"/>
        </w:rPr>
        <w:t>)</w:t>
      </w:r>
      <w:r w:rsidRPr="00860275">
        <w:rPr>
          <w:rFonts w:ascii="Times New Roman" w:hAnsi="Times New Roman" w:cs="Times New Roman"/>
          <w:sz w:val="28"/>
          <w:szCs w:val="28"/>
        </w:rPr>
        <w:t xml:space="preserve"> и предоставить комплект документов: </w:t>
      </w:r>
    </w:p>
    <w:p w:rsidR="00425FDE" w:rsidRDefault="009D5AE7" w:rsidP="008860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425FDE" w:rsidRPr="00860275">
        <w:rPr>
          <w:rFonts w:ascii="Times New Roman" w:hAnsi="Times New Roman" w:cs="Times New Roman"/>
          <w:sz w:val="28"/>
          <w:szCs w:val="28"/>
        </w:rPr>
        <w:t xml:space="preserve">аявление на имя главного архитектора о намерении размещения информационной вывески на фасаде здания (строения, сооружения), содержащее следующие данные: </w:t>
      </w:r>
      <w:r w:rsidR="00425FDE" w:rsidRPr="00860275">
        <w:rPr>
          <w:rFonts w:ascii="Times New Roman" w:hAnsi="Times New Roman" w:cs="Times New Roman"/>
          <w:sz w:val="28"/>
          <w:szCs w:val="28"/>
        </w:rPr>
        <w:sym w:font="Symbol" w:char="F02D"/>
      </w:r>
      <w:r w:rsidR="00425FDE" w:rsidRPr="00860275">
        <w:rPr>
          <w:rFonts w:ascii="Times New Roman" w:hAnsi="Times New Roman" w:cs="Times New Roman"/>
          <w:sz w:val="28"/>
          <w:szCs w:val="28"/>
        </w:rPr>
        <w:t xml:space="preserve"> Ф.И.О. владельца здания (арендатора), контактные данные; </w:t>
      </w:r>
      <w:r w:rsidR="00425FDE" w:rsidRPr="00860275">
        <w:rPr>
          <w:rFonts w:ascii="Times New Roman" w:hAnsi="Times New Roman" w:cs="Times New Roman"/>
          <w:sz w:val="28"/>
          <w:szCs w:val="28"/>
        </w:rPr>
        <w:sym w:font="Symbol" w:char="F02D"/>
      </w:r>
      <w:r w:rsidR="00425FDE" w:rsidRPr="00860275">
        <w:rPr>
          <w:rFonts w:ascii="Times New Roman" w:hAnsi="Times New Roman" w:cs="Times New Roman"/>
          <w:sz w:val="28"/>
          <w:szCs w:val="28"/>
        </w:rPr>
        <w:t xml:space="preserve"> пояснительная записка, содержащ</w:t>
      </w:r>
      <w:r w:rsidR="00425FDE">
        <w:rPr>
          <w:rFonts w:ascii="Times New Roman" w:hAnsi="Times New Roman" w:cs="Times New Roman"/>
          <w:sz w:val="28"/>
          <w:szCs w:val="28"/>
        </w:rPr>
        <w:t>ая характеристику и технико-</w:t>
      </w:r>
      <w:r w:rsidR="00425FDE" w:rsidRPr="00860275">
        <w:rPr>
          <w:rFonts w:ascii="Times New Roman" w:hAnsi="Times New Roman" w:cs="Times New Roman"/>
          <w:sz w:val="28"/>
          <w:szCs w:val="28"/>
        </w:rPr>
        <w:t>эк</w:t>
      </w:r>
      <w:r>
        <w:rPr>
          <w:rFonts w:ascii="Times New Roman" w:hAnsi="Times New Roman" w:cs="Times New Roman"/>
          <w:sz w:val="28"/>
          <w:szCs w:val="28"/>
        </w:rPr>
        <w:t>ономические показатели объекта;</w:t>
      </w:r>
    </w:p>
    <w:p w:rsidR="00D5650C" w:rsidRPr="009D5AE7" w:rsidRDefault="009D5AE7" w:rsidP="00D565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AE7">
        <w:rPr>
          <w:rFonts w:ascii="Times New Roman" w:hAnsi="Times New Roman" w:cs="Times New Roman"/>
          <w:sz w:val="28"/>
          <w:szCs w:val="28"/>
          <w:lang w:eastAsia="ar-SA"/>
        </w:rPr>
        <w:t>сведения о территориальном размещении, внешнем виде и технических параметрах информационной вывески (проект конструкции, включающий способы крепления и подсветки, размеры, способ исполнения надписи, фото предполагаемого места размещения конструкции без размещенной конструкции, фотомонтаж конструкции на месте предполагаемого размещения, схему размещения конструкции (ситуационный план)</w:t>
      </w:r>
      <w:r w:rsidRPr="009D5AE7">
        <w:rPr>
          <w:rFonts w:ascii="Times New Roman" w:hAnsi="Times New Roman" w:cs="Times New Roman"/>
          <w:sz w:val="28"/>
          <w:szCs w:val="28"/>
        </w:rPr>
        <w:t>, включая соседние входные группы (схемы фасадов, их цветовое решение с размещением информационных конструкций и навесного оборудования, с обозначением фасадных конструкций, применяемых отделочных материалов и размеров)</w:t>
      </w:r>
      <w:r w:rsidR="00D5650C" w:rsidRPr="009D5AE7">
        <w:rPr>
          <w:rFonts w:ascii="Times New Roman" w:hAnsi="Times New Roman" w:cs="Times New Roman"/>
          <w:sz w:val="28"/>
          <w:szCs w:val="28"/>
        </w:rPr>
        <w:t>;</w:t>
      </w:r>
    </w:p>
    <w:p w:rsidR="00425FDE" w:rsidRDefault="009D5AE7" w:rsidP="008860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25FDE" w:rsidRPr="00860275">
        <w:rPr>
          <w:rFonts w:ascii="Times New Roman" w:hAnsi="Times New Roman" w:cs="Times New Roman"/>
          <w:sz w:val="28"/>
          <w:szCs w:val="28"/>
        </w:rPr>
        <w:t xml:space="preserve">ерспективные изображения проектируемого объекта со встройками в материалы </w:t>
      </w:r>
      <w:proofErr w:type="spellStart"/>
      <w:r w:rsidR="00425FDE" w:rsidRPr="00860275">
        <w:rPr>
          <w:rFonts w:ascii="Times New Roman" w:hAnsi="Times New Roman" w:cs="Times New Roman"/>
          <w:sz w:val="28"/>
          <w:szCs w:val="28"/>
        </w:rPr>
        <w:t>фотофиксации</w:t>
      </w:r>
      <w:proofErr w:type="spellEnd"/>
      <w:r w:rsidR="00425FDE" w:rsidRPr="00860275">
        <w:rPr>
          <w:rFonts w:ascii="Times New Roman" w:hAnsi="Times New Roman" w:cs="Times New Roman"/>
          <w:sz w:val="28"/>
          <w:szCs w:val="28"/>
        </w:rPr>
        <w:t xml:space="preserve"> с наиболее ответстве</w:t>
      </w:r>
      <w:r w:rsidR="00886069">
        <w:rPr>
          <w:rFonts w:ascii="Times New Roman" w:hAnsi="Times New Roman" w:cs="Times New Roman"/>
          <w:sz w:val="28"/>
          <w:szCs w:val="28"/>
        </w:rPr>
        <w:t>нных направлений его восприятия</w:t>
      </w:r>
      <w:r w:rsidR="003318D4">
        <w:rPr>
          <w:rFonts w:ascii="Times New Roman" w:hAnsi="Times New Roman" w:cs="Times New Roman"/>
          <w:sz w:val="28"/>
          <w:szCs w:val="28"/>
        </w:rPr>
        <w:t xml:space="preserve"> </w:t>
      </w:r>
      <w:r w:rsidR="003318D4" w:rsidRPr="00860275">
        <w:rPr>
          <w:rFonts w:ascii="Times New Roman" w:hAnsi="Times New Roman" w:cs="Times New Roman"/>
          <w:sz w:val="28"/>
          <w:szCs w:val="28"/>
        </w:rPr>
        <w:t xml:space="preserve">(визуализация, </w:t>
      </w:r>
      <w:proofErr w:type="spellStart"/>
      <w:r w:rsidR="003318D4" w:rsidRPr="00860275">
        <w:rPr>
          <w:rFonts w:ascii="Times New Roman" w:hAnsi="Times New Roman" w:cs="Times New Roman"/>
          <w:sz w:val="28"/>
          <w:szCs w:val="28"/>
        </w:rPr>
        <w:t>фотошоп</w:t>
      </w:r>
      <w:proofErr w:type="spellEnd"/>
      <w:r w:rsidR="003318D4" w:rsidRPr="00860275">
        <w:rPr>
          <w:rFonts w:ascii="Times New Roman" w:hAnsi="Times New Roman" w:cs="Times New Roman"/>
          <w:sz w:val="28"/>
          <w:szCs w:val="28"/>
        </w:rPr>
        <w:t xml:space="preserve"> и т.п.)</w:t>
      </w:r>
      <w:r w:rsidR="00886069">
        <w:rPr>
          <w:rFonts w:ascii="Times New Roman" w:hAnsi="Times New Roman" w:cs="Times New Roman"/>
          <w:sz w:val="28"/>
          <w:szCs w:val="28"/>
        </w:rPr>
        <w:t>, а также рядом стоящих объектов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425FDE" w:rsidRPr="008602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5FDE" w:rsidRDefault="009D5AE7" w:rsidP="008860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25FDE" w:rsidRPr="00860275">
        <w:rPr>
          <w:rFonts w:ascii="Times New Roman" w:hAnsi="Times New Roman" w:cs="Times New Roman"/>
          <w:sz w:val="28"/>
          <w:szCs w:val="28"/>
        </w:rPr>
        <w:t xml:space="preserve">опия правоустанавливающего документа на объект недвижимости, подтверждающего право собственности (аренды), письменное согласие собственника недвижимости на размещение </w:t>
      </w:r>
      <w:r w:rsidR="00172D72">
        <w:rPr>
          <w:rFonts w:ascii="Times New Roman" w:hAnsi="Times New Roman" w:cs="Times New Roman"/>
          <w:sz w:val="28"/>
          <w:szCs w:val="28"/>
        </w:rPr>
        <w:t xml:space="preserve">информационной </w:t>
      </w:r>
      <w:r w:rsidR="002F07CA">
        <w:rPr>
          <w:rFonts w:ascii="Times New Roman" w:hAnsi="Times New Roman" w:cs="Times New Roman"/>
          <w:sz w:val="28"/>
          <w:szCs w:val="28"/>
        </w:rPr>
        <w:t>вывески (в случае аренды);</w:t>
      </w:r>
      <w:r w:rsidR="00425FDE" w:rsidRPr="008602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5FDE" w:rsidRDefault="009D5AE7" w:rsidP="008860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425FDE" w:rsidRPr="00860275">
        <w:rPr>
          <w:rFonts w:ascii="Times New Roman" w:hAnsi="Times New Roman" w:cs="Times New Roman"/>
          <w:sz w:val="28"/>
          <w:szCs w:val="28"/>
        </w:rPr>
        <w:t>сли в информационном поле (</w:t>
      </w:r>
      <w:r w:rsidR="00172D72">
        <w:rPr>
          <w:rFonts w:ascii="Times New Roman" w:hAnsi="Times New Roman" w:cs="Times New Roman"/>
          <w:sz w:val="28"/>
          <w:szCs w:val="28"/>
        </w:rPr>
        <w:t>информационной вывески</w:t>
      </w:r>
      <w:r w:rsidR="00425FDE" w:rsidRPr="00860275">
        <w:rPr>
          <w:rFonts w:ascii="Times New Roman" w:hAnsi="Times New Roman" w:cs="Times New Roman"/>
          <w:sz w:val="28"/>
          <w:szCs w:val="28"/>
        </w:rPr>
        <w:t>) будет использоваться логотип или товарный знак организации, то необходимо предоставить копии документов, которые подтверждают право их использования.</w:t>
      </w:r>
    </w:p>
    <w:p w:rsidR="00425FDE" w:rsidRDefault="00425FDE" w:rsidP="006B02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1154E" w:rsidRDefault="0081154E" w:rsidP="006B02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5E62" w:rsidRDefault="006D5E62" w:rsidP="006D5E62">
      <w:pPr>
        <w:rPr>
          <w:rFonts w:ascii="Times New Roman" w:hAnsi="Times New Roman" w:cs="Times New Roman"/>
          <w:sz w:val="28"/>
          <w:szCs w:val="28"/>
        </w:rPr>
      </w:pPr>
      <w:r w:rsidRPr="00192FF2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 xml:space="preserve"> управления </w:t>
      </w:r>
    </w:p>
    <w:p w:rsidR="006D5E62" w:rsidRDefault="006D5E62" w:rsidP="006D5E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архитектуры и градостроительства,</w:t>
      </w:r>
    </w:p>
    <w:p w:rsidR="006D5E62" w:rsidRDefault="006D5E62" w:rsidP="006D5E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архитектор </w:t>
      </w:r>
    </w:p>
    <w:p w:rsidR="006D5E62" w:rsidRDefault="006D5E62" w:rsidP="006D5E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D5E62" w:rsidRDefault="006D5E62" w:rsidP="006D5E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:rsidR="006D5E62" w:rsidRDefault="006D5E62" w:rsidP="006D5E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 xml:space="preserve">  А.С. Андрусенко</w:t>
      </w:r>
    </w:p>
    <w:p w:rsidR="0081154E" w:rsidRPr="00860275" w:rsidRDefault="0081154E" w:rsidP="006D5E6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1154E" w:rsidRPr="00860275" w:rsidSect="0081154E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ED8" w:rsidRDefault="008B4ED8" w:rsidP="00777EAC">
      <w:r>
        <w:separator/>
      </w:r>
    </w:p>
  </w:endnote>
  <w:endnote w:type="continuationSeparator" w:id="0">
    <w:p w:rsidR="008B4ED8" w:rsidRDefault="008B4ED8" w:rsidP="00777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ED8" w:rsidRDefault="008B4ED8" w:rsidP="00777EAC">
      <w:r>
        <w:separator/>
      </w:r>
    </w:p>
  </w:footnote>
  <w:footnote w:type="continuationSeparator" w:id="0">
    <w:p w:rsidR="008B4ED8" w:rsidRDefault="008B4ED8" w:rsidP="00777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04859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000000" w:themeColor="text1"/>
        <w:sz w:val="28"/>
        <w:szCs w:val="28"/>
      </w:rPr>
    </w:sdtEndPr>
    <w:sdtContent>
      <w:p w:rsidR="00777EAC" w:rsidRPr="002F07CA" w:rsidRDefault="00777EAC">
        <w:pPr>
          <w:pStyle w:val="a3"/>
          <w:jc w:val="center"/>
          <w:rPr>
            <w:rFonts w:ascii="Times New Roman" w:hAnsi="Times New Roman" w:cs="Times New Roman"/>
            <w:color w:val="000000" w:themeColor="text1"/>
            <w:sz w:val="28"/>
            <w:szCs w:val="28"/>
          </w:rPr>
        </w:pPr>
        <w:r w:rsidRPr="002F07CA">
          <w:rPr>
            <w:rFonts w:ascii="Times New Roman" w:hAnsi="Times New Roman" w:cs="Times New Roman"/>
            <w:color w:val="000000" w:themeColor="text1"/>
            <w:sz w:val="28"/>
            <w:szCs w:val="28"/>
          </w:rPr>
          <w:fldChar w:fldCharType="begin"/>
        </w:r>
        <w:r w:rsidRPr="002F07CA">
          <w:rPr>
            <w:rFonts w:ascii="Times New Roman" w:hAnsi="Times New Roman" w:cs="Times New Roman"/>
            <w:color w:val="000000" w:themeColor="text1"/>
            <w:sz w:val="28"/>
            <w:szCs w:val="28"/>
          </w:rPr>
          <w:instrText>PAGE   \* MERGEFORMAT</w:instrText>
        </w:r>
        <w:r w:rsidRPr="002F07CA">
          <w:rPr>
            <w:rFonts w:ascii="Times New Roman" w:hAnsi="Times New Roman" w:cs="Times New Roman"/>
            <w:color w:val="000000" w:themeColor="text1"/>
            <w:sz w:val="28"/>
            <w:szCs w:val="28"/>
          </w:rPr>
          <w:fldChar w:fldCharType="separate"/>
        </w:r>
        <w:r w:rsidR="006D5E62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8</w:t>
        </w:r>
        <w:r w:rsidRPr="002F07CA">
          <w:rPr>
            <w:rFonts w:ascii="Times New Roman" w:hAnsi="Times New Roman" w:cs="Times New Roman"/>
            <w:color w:val="000000" w:themeColor="text1"/>
            <w:sz w:val="28"/>
            <w:szCs w:val="28"/>
          </w:rPr>
          <w:fldChar w:fldCharType="end"/>
        </w:r>
      </w:p>
    </w:sdtContent>
  </w:sdt>
  <w:p w:rsidR="00777EAC" w:rsidRDefault="00777EA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2447E"/>
    <w:multiLevelType w:val="multilevel"/>
    <w:tmpl w:val="B0FE72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76C5F4F"/>
    <w:multiLevelType w:val="multilevel"/>
    <w:tmpl w:val="259E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EE79EA"/>
    <w:multiLevelType w:val="multilevel"/>
    <w:tmpl w:val="A69AF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6E"/>
    <w:rsid w:val="000805E8"/>
    <w:rsid w:val="0009374F"/>
    <w:rsid w:val="000C79D5"/>
    <w:rsid w:val="000E1D38"/>
    <w:rsid w:val="000F48D9"/>
    <w:rsid w:val="00120C5E"/>
    <w:rsid w:val="00172D72"/>
    <w:rsid w:val="001801C8"/>
    <w:rsid w:val="001D7989"/>
    <w:rsid w:val="001F65C1"/>
    <w:rsid w:val="00277991"/>
    <w:rsid w:val="002F07CA"/>
    <w:rsid w:val="003259A3"/>
    <w:rsid w:val="003318D4"/>
    <w:rsid w:val="00407F04"/>
    <w:rsid w:val="004203E4"/>
    <w:rsid w:val="00425FDE"/>
    <w:rsid w:val="00426AE2"/>
    <w:rsid w:val="004342A1"/>
    <w:rsid w:val="0045426E"/>
    <w:rsid w:val="004B6E77"/>
    <w:rsid w:val="00603BD2"/>
    <w:rsid w:val="00672995"/>
    <w:rsid w:val="0067434F"/>
    <w:rsid w:val="006A6BF2"/>
    <w:rsid w:val="006B026B"/>
    <w:rsid w:val="006B3C90"/>
    <w:rsid w:val="006D5E62"/>
    <w:rsid w:val="00777EAC"/>
    <w:rsid w:val="00783AF0"/>
    <w:rsid w:val="007E19B4"/>
    <w:rsid w:val="007E7010"/>
    <w:rsid w:val="0081154E"/>
    <w:rsid w:val="00860275"/>
    <w:rsid w:val="00886069"/>
    <w:rsid w:val="008B4ED8"/>
    <w:rsid w:val="008F6063"/>
    <w:rsid w:val="00911E49"/>
    <w:rsid w:val="0094217B"/>
    <w:rsid w:val="009B4387"/>
    <w:rsid w:val="009B5530"/>
    <w:rsid w:val="009D5AE7"/>
    <w:rsid w:val="00A22F3F"/>
    <w:rsid w:val="00A45CC7"/>
    <w:rsid w:val="00B0431E"/>
    <w:rsid w:val="00B1076C"/>
    <w:rsid w:val="00B53B16"/>
    <w:rsid w:val="00B76FFB"/>
    <w:rsid w:val="00B9402B"/>
    <w:rsid w:val="00BF67A9"/>
    <w:rsid w:val="00C513BD"/>
    <w:rsid w:val="00C84991"/>
    <w:rsid w:val="00CB0A21"/>
    <w:rsid w:val="00CC6D33"/>
    <w:rsid w:val="00CD259F"/>
    <w:rsid w:val="00CE59F7"/>
    <w:rsid w:val="00D424B8"/>
    <w:rsid w:val="00D54A61"/>
    <w:rsid w:val="00D5650C"/>
    <w:rsid w:val="00DA75B8"/>
    <w:rsid w:val="00DE5CF2"/>
    <w:rsid w:val="00E37FE6"/>
    <w:rsid w:val="00EA5DDE"/>
    <w:rsid w:val="00EF29F3"/>
    <w:rsid w:val="00EF5AF6"/>
    <w:rsid w:val="00F0111E"/>
    <w:rsid w:val="00F13347"/>
    <w:rsid w:val="00F532B6"/>
    <w:rsid w:val="00F65C38"/>
    <w:rsid w:val="00F87E1E"/>
    <w:rsid w:val="00F90937"/>
    <w:rsid w:val="00FA6415"/>
    <w:rsid w:val="00FA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6A0F4"/>
  <w15:chartTrackingRefBased/>
  <w15:docId w15:val="{A6DDC2A4-AD5B-4DA0-B7AE-2F005C1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B3C9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rsid w:val="00D54A61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44"/>
      <w:szCs w:val="44"/>
      <w:u w:val="none"/>
    </w:rPr>
  </w:style>
  <w:style w:type="character" w:customStyle="1" w:styleId="10">
    <w:name w:val="Заголовок №1"/>
    <w:basedOn w:val="1"/>
    <w:rsid w:val="00D54A6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D54A6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2pt">
    <w:name w:val="Основной текст (2) + Интервал 2 pt"/>
    <w:basedOn w:val="2"/>
    <w:rsid w:val="00D54A61"/>
    <w:rPr>
      <w:rFonts w:ascii="Times New Roman" w:eastAsia="Times New Roman" w:hAnsi="Times New Roman" w:cs="Times New Roman"/>
      <w:color w:val="000000"/>
      <w:spacing w:val="4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D54A61"/>
    <w:pPr>
      <w:shd w:val="clear" w:color="auto" w:fill="FFFFFF"/>
      <w:spacing w:before="840" w:line="210" w:lineRule="exact"/>
      <w:jc w:val="both"/>
    </w:pPr>
    <w:rPr>
      <w:rFonts w:ascii="Times New Roman" w:eastAsia="Times New Roman" w:hAnsi="Times New Roman" w:cs="Times New Roman"/>
      <w:color w:val="auto"/>
      <w:sz w:val="17"/>
      <w:szCs w:val="17"/>
      <w:lang w:eastAsia="en-US" w:bidi="ar-SA"/>
    </w:rPr>
  </w:style>
  <w:style w:type="character" w:customStyle="1" w:styleId="vkekvd">
    <w:name w:val="vkekvd"/>
    <w:basedOn w:val="a0"/>
    <w:rsid w:val="006A6BF2"/>
  </w:style>
  <w:style w:type="paragraph" w:styleId="a3">
    <w:name w:val="header"/>
    <w:basedOn w:val="a"/>
    <w:link w:val="a4"/>
    <w:uiPriority w:val="99"/>
    <w:unhideWhenUsed/>
    <w:rsid w:val="00777E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EA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777E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EA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text">
    <w:name w:val="text"/>
    <w:basedOn w:val="a"/>
    <w:rsid w:val="007E701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7">
    <w:name w:val="Hyperlink"/>
    <w:basedOn w:val="a0"/>
    <w:uiPriority w:val="99"/>
    <w:semiHidden/>
    <w:unhideWhenUsed/>
    <w:rsid w:val="007E7010"/>
    <w:rPr>
      <w:color w:val="0000FF"/>
      <w:u w:val="single"/>
    </w:rPr>
  </w:style>
  <w:style w:type="table" w:styleId="a8">
    <w:name w:val="Table Grid"/>
    <w:basedOn w:val="a1"/>
    <w:uiPriority w:val="59"/>
    <w:rsid w:val="00811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1154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1154E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styleId="ab">
    <w:name w:val="Normal (Web)"/>
    <w:basedOn w:val="a"/>
    <w:uiPriority w:val="99"/>
    <w:semiHidden/>
    <w:unhideWhenUsed/>
    <w:rsid w:val="00B76FFB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1425</TotalTime>
  <Pages>9</Pages>
  <Words>3166</Words>
  <Characters>18048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Мария Владимировна Залевская</cp:lastModifiedBy>
  <cp:revision>18</cp:revision>
  <cp:lastPrinted>2025-10-27T06:07:00Z</cp:lastPrinted>
  <dcterms:created xsi:type="dcterms:W3CDTF">2025-09-10T10:40:00Z</dcterms:created>
  <dcterms:modified xsi:type="dcterms:W3CDTF">2026-03-04T13:36:00Z</dcterms:modified>
</cp:coreProperties>
</file>